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3D" w:rsidRPr="00D3613D" w:rsidRDefault="00030392" w:rsidP="00D3613D">
      <w:pPr>
        <w:snapToGrid w:val="0"/>
        <w:jc w:val="center"/>
        <w:rPr>
          <w:rFonts w:ascii="Times New Roman" w:eastAsia="標楷體" w:hAnsi="Times New Roman"/>
          <w:b/>
          <w:color w:val="000000"/>
          <w:sz w:val="32"/>
          <w:szCs w:val="32"/>
        </w:rPr>
      </w:pPr>
      <w:r>
        <w:rPr>
          <w:rFonts w:ascii="Times New Roman" w:eastAsia="標楷體" w:hAnsi="Times New Roman"/>
          <w:b/>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-97790</wp:posOffset>
                </wp:positionH>
                <wp:positionV relativeFrom="paragraph">
                  <wp:posOffset>-481330</wp:posOffset>
                </wp:positionV>
                <wp:extent cx="1006475" cy="32004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602" w:rsidRPr="008C6259" w:rsidRDefault="00416602" w:rsidP="00416602">
                            <w:pPr>
                              <w:rPr>
                                <w:rFonts w:ascii="Times New Roman" w:eastAsia="標楷體" w:hAnsi="Times New Roman"/>
                              </w:rPr>
                            </w:pPr>
                            <w:r w:rsidRPr="008C6259">
                              <w:rPr>
                                <w:rFonts w:ascii="Times New Roman" w:eastAsia="標楷體" w:hAnsi="標楷體"/>
                              </w:rPr>
                              <w:t>附件</w:t>
                            </w:r>
                            <w:proofErr w:type="gramStart"/>
                            <w:r>
                              <w:rPr>
                                <w:rFonts w:ascii="Times New Roman" w:eastAsia="標楷體" w:hAnsi="標楷體" w:hint="eastAsia"/>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pt;margin-top:-37.9pt;width:79.25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ltsg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EigmswmGBVguwbiiaPOp8nhdqe0+cBki+wixQqY&#10;d+h096CNzYYmBxcbTMicN41jvxEXB+A4nkBsuGptNgtH5kscxKv5ak48Ek1XHgmyzLvLl8Sb5uFs&#10;kl1ny2UW/rJxQ5LUvCyZsGEOwgrJnxG3l/goiaO0tGx4aeFsSlpt1stGoR0FYefucz0Hy8nNv0zD&#10;NQFqeVVSGJHgPoq9fDqfeSQnEy+eBXMvCOP7eBqQmGT5ZUkPXLB/Lwn1KY4n0WQU0ynpV7UF7ntb&#10;G01abmB0NLxN8fzoRBMrwZUoHbWG8mZcn7XCpn9qBdB9INoJ1mp0VKsZ1gOgWBWvZfkM0lUSlAX6&#10;hHkHi1qqnxj1MDtSrH9sqWIYNR8FyD8OCegTGbchk1kEG3VuWZ9bqCgAKsUGo3G5NOOA2naKb2qI&#10;dHhwd/Bkcu7UfMpq/9BgPrii9rPMDqDzvfM6TdzFbwAAAP//AwBQSwMEFAAGAAgAAAAhAOGmxhre&#10;AAAACwEAAA8AAABkcnMvZG93bnJldi54bWxMj0FPwzAMhe9I/IfISNy2tGVjqDSdJrSNI2NUnLPG&#10;tBWNEzVZV/493glutt/T8/eK9WR7MeIQOkcK0nkCAql2pqNGQfWxmz2BCFGT0b0jVPCDAdbl7U2h&#10;c+Mu9I7jMTaCQyjkWkEbo8+lDHWLVoe580isfbnB6sjr0Egz6AuH215mSfIore6IP7Ta40uL9ffx&#10;bBX46Per1+HtsNnuxqT63FdZ12yVur+bNs8gIk7xzwxXfEaHkplO7kwmiF7BLF0u2MrDaskdro7F&#10;QwrixJeMJVkW8n+H8hcAAP//AwBQSwECLQAUAAYACAAAACEAtoM4kv4AAADhAQAAEwAAAAAAAAAA&#10;AAAAAAAAAAAAW0NvbnRlbnRfVHlwZXNdLnhtbFBLAQItABQABgAIAAAAIQA4/SH/1gAAAJQBAAAL&#10;AAAAAAAAAAAAAAAAAC8BAABfcmVscy8ucmVsc1BLAQItABQABgAIAAAAIQDeUpltsgIAALkFAAAO&#10;AAAAAAAAAAAAAAAAAC4CAABkcnMvZTJvRG9jLnhtbFBLAQItABQABgAIAAAAIQDhpsYa3gAAAAsB&#10;AAAPAAAAAAAAAAAAAAAAAAwFAABkcnMvZG93bnJldi54bWxQSwUGAAAAAAQABADzAAAAFwYAAAAA&#10;" filled="f" stroked="f">
                <v:textbox style="mso-fit-shape-to-text:t">
                  <w:txbxContent>
                    <w:p w:rsidR="00416602" w:rsidRPr="008C6259" w:rsidRDefault="00416602" w:rsidP="00416602">
                      <w:pPr>
                        <w:rPr>
                          <w:rFonts w:ascii="Times New Roman" w:eastAsia="標楷體" w:hAnsi="Times New Roman"/>
                        </w:rPr>
                      </w:pPr>
                      <w:r w:rsidRPr="008C6259">
                        <w:rPr>
                          <w:rFonts w:ascii="Times New Roman" w:eastAsia="標楷體" w:hAnsi="標楷體"/>
                        </w:rPr>
                        <w:t>附件</w:t>
                      </w:r>
                      <w:proofErr w:type="gramStart"/>
                      <w:r>
                        <w:rPr>
                          <w:rFonts w:ascii="Times New Roman" w:eastAsia="標楷體" w:hAnsi="標楷體" w:hint="eastAsia"/>
                        </w:rPr>
                        <w:t>三</w:t>
                      </w:r>
                      <w:proofErr w:type="gramEnd"/>
                    </w:p>
                  </w:txbxContent>
                </v:textbox>
              </v:shape>
            </w:pict>
          </mc:Fallback>
        </mc:AlternateContent>
      </w:r>
      <w:r w:rsidR="00D3613D" w:rsidRPr="00D3613D">
        <w:rPr>
          <w:rFonts w:ascii="Times New Roman" w:eastAsia="標楷體" w:hAnsi="Times New Roman"/>
          <w:b/>
          <w:color w:val="000000"/>
          <w:sz w:val="32"/>
          <w:szCs w:val="32"/>
        </w:rPr>
        <w:t>10</w:t>
      </w:r>
      <w:r w:rsidR="00D3613D">
        <w:rPr>
          <w:rFonts w:ascii="Times New Roman" w:eastAsia="標楷體" w:hAnsi="Times New Roman" w:hint="eastAsia"/>
          <w:b/>
          <w:color w:val="000000"/>
          <w:sz w:val="32"/>
          <w:szCs w:val="32"/>
        </w:rPr>
        <w:t>4</w:t>
      </w:r>
      <w:r w:rsidR="00D3613D" w:rsidRPr="00D3613D">
        <w:rPr>
          <w:rFonts w:ascii="Times New Roman" w:eastAsia="標楷體" w:hAnsi="標楷體"/>
          <w:b/>
          <w:color w:val="000000"/>
          <w:sz w:val="32"/>
          <w:szCs w:val="32"/>
        </w:rPr>
        <w:t>學年度高職優質化輔助方案【北區】特色與成果</w:t>
      </w:r>
    </w:p>
    <w:tbl>
      <w:tblPr>
        <w:tblW w:w="509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65"/>
        <w:gridCol w:w="1410"/>
        <w:gridCol w:w="2359"/>
        <w:gridCol w:w="459"/>
        <w:gridCol w:w="1408"/>
        <w:gridCol w:w="492"/>
        <w:gridCol w:w="2538"/>
      </w:tblGrid>
      <w:tr w:rsidR="00D3613D" w:rsidRPr="00D3613D" w:rsidTr="00112DF4">
        <w:trPr>
          <w:trHeight w:val="495"/>
          <w:jc w:val="center"/>
        </w:trPr>
        <w:tc>
          <w:tcPr>
            <w:tcW w:w="680" w:type="pct"/>
            <w:tcBorders>
              <w:top w:val="single" w:sz="18" w:space="0" w:color="auto"/>
              <w:bottom w:val="single" w:sz="6" w:space="0" w:color="auto"/>
            </w:tcBorders>
            <w:shd w:val="clear" w:color="auto" w:fill="D9D9D9"/>
            <w:tcMar>
              <w:top w:w="0" w:type="dxa"/>
              <w:left w:w="108" w:type="dxa"/>
              <w:bottom w:w="0" w:type="dxa"/>
              <w:right w:w="108" w:type="dxa"/>
            </w:tcMar>
            <w:vAlign w:val="center"/>
          </w:tcPr>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學校名稱</w:t>
            </w:r>
          </w:p>
        </w:tc>
        <w:tc>
          <w:tcPr>
            <w:tcW w:w="4320" w:type="pct"/>
            <w:gridSpan w:val="6"/>
            <w:tcMar>
              <w:top w:w="0" w:type="dxa"/>
              <w:left w:w="108" w:type="dxa"/>
              <w:bottom w:w="0" w:type="dxa"/>
              <w:right w:w="108" w:type="dxa"/>
            </w:tcMar>
            <w:vAlign w:val="center"/>
          </w:tcPr>
          <w:p w:rsidR="00D3613D" w:rsidRPr="00D3613D" w:rsidRDefault="00C46819" w:rsidP="00C46819">
            <w:pPr>
              <w:widowControl/>
              <w:snapToGrid w:val="0"/>
              <w:rPr>
                <w:rFonts w:ascii="Times New Roman" w:eastAsia="標楷體" w:hAnsi="Times New Roman"/>
                <w:color w:val="000000"/>
                <w:kern w:val="0"/>
                <w:sz w:val="26"/>
                <w:szCs w:val="26"/>
              </w:rPr>
            </w:pPr>
            <w:r w:rsidRPr="008E769A">
              <w:rPr>
                <w:rFonts w:eastAsia="標楷體" w:hint="eastAsia"/>
                <w:sz w:val="28"/>
                <w:szCs w:val="28"/>
              </w:rPr>
              <w:t>臺北市立士林高級商業職業學校</w:t>
            </w:r>
          </w:p>
        </w:tc>
      </w:tr>
      <w:tr w:rsidR="00D3613D" w:rsidRPr="00D3613D" w:rsidTr="00112DF4">
        <w:trPr>
          <w:trHeight w:val="495"/>
          <w:jc w:val="center"/>
        </w:trPr>
        <w:tc>
          <w:tcPr>
            <w:tcW w:w="680" w:type="pct"/>
            <w:tcBorders>
              <w:top w:val="single" w:sz="6" w:space="0" w:color="auto"/>
              <w:bottom w:val="single" w:sz="6" w:space="0" w:color="auto"/>
            </w:tcBorders>
            <w:shd w:val="clear" w:color="auto" w:fill="D9D9D9"/>
            <w:tcMar>
              <w:top w:w="0" w:type="dxa"/>
              <w:left w:w="108" w:type="dxa"/>
              <w:bottom w:w="0" w:type="dxa"/>
              <w:right w:w="108" w:type="dxa"/>
            </w:tcMar>
            <w:vAlign w:val="center"/>
          </w:tcPr>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學校地址</w:t>
            </w:r>
          </w:p>
        </w:tc>
        <w:tc>
          <w:tcPr>
            <w:tcW w:w="4320" w:type="pct"/>
            <w:gridSpan w:val="6"/>
            <w:tcMar>
              <w:top w:w="0" w:type="dxa"/>
              <w:left w:w="108" w:type="dxa"/>
              <w:bottom w:w="0" w:type="dxa"/>
              <w:right w:w="108" w:type="dxa"/>
            </w:tcMar>
            <w:vAlign w:val="center"/>
          </w:tcPr>
          <w:p w:rsidR="00D3613D" w:rsidRPr="00D3613D" w:rsidRDefault="00C46819" w:rsidP="00C46819">
            <w:pPr>
              <w:widowControl/>
              <w:snapToGrid w:val="0"/>
              <w:rPr>
                <w:rFonts w:ascii="Times New Roman" w:eastAsia="標楷體" w:hAnsi="Times New Roman"/>
                <w:color w:val="000000"/>
                <w:kern w:val="0"/>
                <w:sz w:val="26"/>
                <w:szCs w:val="26"/>
              </w:rPr>
            </w:pPr>
            <w:r w:rsidRPr="00306EBB">
              <w:rPr>
                <w:rFonts w:ascii="標楷體" w:eastAsia="標楷體" w:hAnsi="標楷體" w:hint="eastAsia"/>
                <w:kern w:val="0"/>
              </w:rPr>
              <w:t>11165 台北市士商路150號</w:t>
            </w:r>
          </w:p>
        </w:tc>
      </w:tr>
      <w:tr w:rsidR="00C46819" w:rsidRPr="00D3613D" w:rsidTr="00112DF4">
        <w:trPr>
          <w:cantSplit/>
          <w:trHeight w:val="495"/>
          <w:jc w:val="center"/>
        </w:trPr>
        <w:tc>
          <w:tcPr>
            <w:tcW w:w="680" w:type="pct"/>
            <w:vMerge w:val="restart"/>
            <w:tcBorders>
              <w:top w:val="single" w:sz="6" w:space="0" w:color="auto"/>
            </w:tcBorders>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聯絡人</w:t>
            </w:r>
          </w:p>
        </w:tc>
        <w:tc>
          <w:tcPr>
            <w:tcW w:w="703" w:type="pct"/>
            <w:tcMar>
              <w:top w:w="0" w:type="dxa"/>
              <w:left w:w="108" w:type="dxa"/>
              <w:bottom w:w="0" w:type="dxa"/>
              <w:right w:w="108" w:type="dxa"/>
            </w:tcMar>
            <w:vAlign w:val="center"/>
          </w:tcPr>
          <w:p w:rsidR="00C46819" w:rsidRPr="008E769A" w:rsidRDefault="00C46819" w:rsidP="008343DD">
            <w:pPr>
              <w:widowControl/>
              <w:snapToGrid w:val="0"/>
              <w:jc w:val="center"/>
              <w:rPr>
                <w:rFonts w:ascii="標楷體" w:eastAsia="標楷體" w:hAnsi="標楷體"/>
                <w:kern w:val="0"/>
              </w:rPr>
            </w:pPr>
            <w:r w:rsidRPr="008E769A">
              <w:rPr>
                <w:rFonts w:ascii="標楷體" w:eastAsia="標楷體" w:hAnsi="標楷體"/>
              </w:rPr>
              <w:t>單    位</w:t>
            </w:r>
          </w:p>
        </w:tc>
        <w:tc>
          <w:tcPr>
            <w:tcW w:w="1405" w:type="pct"/>
            <w:gridSpan w:val="2"/>
            <w:vAlign w:val="center"/>
          </w:tcPr>
          <w:p w:rsidR="00C46819" w:rsidRPr="008E769A" w:rsidRDefault="00C46819" w:rsidP="008343DD">
            <w:pPr>
              <w:snapToGrid w:val="0"/>
              <w:jc w:val="both"/>
              <w:rPr>
                <w:rFonts w:ascii="標楷體" w:eastAsia="標楷體" w:hAnsi="標楷體"/>
              </w:rPr>
            </w:pPr>
            <w:r w:rsidRPr="008E769A">
              <w:rPr>
                <w:rFonts w:ascii="標楷體" w:eastAsia="標楷體" w:hAnsi="標楷體" w:hint="eastAsia"/>
              </w:rPr>
              <w:t>圖書館</w:t>
            </w:r>
          </w:p>
        </w:tc>
        <w:tc>
          <w:tcPr>
            <w:tcW w:w="702" w:type="pct"/>
            <w:vAlign w:val="center"/>
          </w:tcPr>
          <w:p w:rsidR="00C46819" w:rsidRPr="008E769A" w:rsidRDefault="00C46819" w:rsidP="008343DD">
            <w:pPr>
              <w:snapToGrid w:val="0"/>
              <w:jc w:val="center"/>
              <w:rPr>
                <w:rFonts w:ascii="標楷體" w:eastAsia="標楷體" w:hAnsi="標楷體"/>
              </w:rPr>
            </w:pPr>
            <w:r w:rsidRPr="008E769A">
              <w:rPr>
                <w:rFonts w:ascii="標楷體" w:eastAsia="標楷體" w:hAnsi="標楷體"/>
              </w:rPr>
              <w:t>職    稱</w:t>
            </w:r>
          </w:p>
        </w:tc>
        <w:tc>
          <w:tcPr>
            <w:tcW w:w="1510" w:type="pct"/>
            <w:gridSpan w:val="2"/>
            <w:vAlign w:val="center"/>
          </w:tcPr>
          <w:p w:rsidR="00C46819" w:rsidRPr="008E769A" w:rsidRDefault="00C46819" w:rsidP="008343DD">
            <w:pPr>
              <w:widowControl/>
              <w:snapToGrid w:val="0"/>
              <w:jc w:val="both"/>
              <w:rPr>
                <w:rFonts w:ascii="標楷體" w:eastAsia="標楷體" w:hAnsi="標楷體"/>
                <w:kern w:val="0"/>
              </w:rPr>
            </w:pPr>
            <w:r w:rsidRPr="008E769A">
              <w:rPr>
                <w:rFonts w:ascii="標楷體" w:eastAsia="標楷體" w:hAnsi="標楷體" w:hint="eastAsia"/>
              </w:rPr>
              <w:t>主任</w:t>
            </w:r>
          </w:p>
        </w:tc>
      </w:tr>
      <w:tr w:rsidR="00C46819" w:rsidRPr="00D3613D" w:rsidTr="00112DF4">
        <w:trPr>
          <w:cantSplit/>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p>
        </w:tc>
        <w:tc>
          <w:tcPr>
            <w:tcW w:w="703" w:type="pct"/>
            <w:tcMar>
              <w:top w:w="0" w:type="dxa"/>
              <w:left w:w="108" w:type="dxa"/>
              <w:bottom w:w="0" w:type="dxa"/>
              <w:right w:w="108" w:type="dxa"/>
            </w:tcMar>
            <w:vAlign w:val="center"/>
          </w:tcPr>
          <w:p w:rsidR="00C46819" w:rsidRPr="008E769A" w:rsidRDefault="00C46819" w:rsidP="008343DD">
            <w:pPr>
              <w:snapToGrid w:val="0"/>
              <w:jc w:val="center"/>
              <w:rPr>
                <w:rFonts w:ascii="標楷體" w:eastAsia="標楷體" w:hAnsi="標楷體"/>
              </w:rPr>
            </w:pPr>
            <w:r w:rsidRPr="008E769A">
              <w:rPr>
                <w:rFonts w:ascii="標楷體" w:eastAsia="標楷體" w:hAnsi="標楷體"/>
              </w:rPr>
              <w:t>姓    名</w:t>
            </w:r>
          </w:p>
        </w:tc>
        <w:tc>
          <w:tcPr>
            <w:tcW w:w="1405" w:type="pct"/>
            <w:gridSpan w:val="2"/>
            <w:vAlign w:val="center"/>
          </w:tcPr>
          <w:p w:rsidR="00C46819" w:rsidRPr="008E769A" w:rsidRDefault="00C46819" w:rsidP="008343DD">
            <w:pPr>
              <w:snapToGrid w:val="0"/>
              <w:jc w:val="both"/>
              <w:rPr>
                <w:rFonts w:ascii="標楷體" w:eastAsia="標楷體" w:hAnsi="標楷體"/>
              </w:rPr>
            </w:pPr>
            <w:r w:rsidRPr="008E769A">
              <w:rPr>
                <w:rFonts w:ascii="標楷體" w:eastAsia="標楷體" w:hAnsi="標楷體" w:hint="eastAsia"/>
              </w:rPr>
              <w:t>鍾允中</w:t>
            </w:r>
          </w:p>
        </w:tc>
        <w:tc>
          <w:tcPr>
            <w:tcW w:w="702" w:type="pct"/>
            <w:vAlign w:val="center"/>
          </w:tcPr>
          <w:p w:rsidR="00C46819" w:rsidRPr="008E769A" w:rsidRDefault="00C46819" w:rsidP="008343DD">
            <w:pPr>
              <w:snapToGrid w:val="0"/>
              <w:jc w:val="center"/>
              <w:rPr>
                <w:rFonts w:ascii="標楷體" w:eastAsia="標楷體" w:hAnsi="標楷體"/>
              </w:rPr>
            </w:pPr>
            <w:r w:rsidRPr="008E769A">
              <w:rPr>
                <w:rFonts w:ascii="標楷體" w:eastAsia="標楷體" w:hAnsi="標楷體"/>
              </w:rPr>
              <w:t>電    話</w:t>
            </w:r>
          </w:p>
        </w:tc>
        <w:tc>
          <w:tcPr>
            <w:tcW w:w="1510" w:type="pct"/>
            <w:gridSpan w:val="2"/>
            <w:vAlign w:val="center"/>
          </w:tcPr>
          <w:p w:rsidR="00C46819" w:rsidRPr="008E769A" w:rsidRDefault="00C46819" w:rsidP="008343DD">
            <w:pPr>
              <w:widowControl/>
              <w:snapToGrid w:val="0"/>
              <w:jc w:val="both"/>
              <w:rPr>
                <w:rFonts w:ascii="標楷體" w:eastAsia="標楷體" w:hAnsi="標楷體"/>
                <w:kern w:val="0"/>
              </w:rPr>
            </w:pPr>
            <w:r w:rsidRPr="008E769A">
              <w:rPr>
                <w:rFonts w:ascii="標楷體" w:eastAsia="標楷體" w:hAnsi="標楷體"/>
                <w:kern w:val="0"/>
              </w:rPr>
              <w:t>02-28313114</w:t>
            </w:r>
            <w:r w:rsidRPr="008E769A">
              <w:rPr>
                <w:rFonts w:ascii="標楷體" w:eastAsia="標楷體" w:hAnsi="標楷體" w:hint="eastAsia"/>
                <w:kern w:val="0"/>
              </w:rPr>
              <w:t>#</w:t>
            </w:r>
            <w:r w:rsidRPr="008E769A">
              <w:rPr>
                <w:rFonts w:ascii="標楷體" w:eastAsia="標楷體" w:hAnsi="標楷體"/>
                <w:kern w:val="0"/>
              </w:rPr>
              <w:t>521</w:t>
            </w:r>
          </w:p>
        </w:tc>
      </w:tr>
      <w:tr w:rsidR="00C46819" w:rsidRPr="00D3613D" w:rsidTr="00112DF4">
        <w:trPr>
          <w:cantSplit/>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p>
        </w:tc>
        <w:tc>
          <w:tcPr>
            <w:tcW w:w="703" w:type="pct"/>
            <w:tcMar>
              <w:top w:w="0" w:type="dxa"/>
              <w:left w:w="108" w:type="dxa"/>
              <w:bottom w:w="0" w:type="dxa"/>
              <w:right w:w="108" w:type="dxa"/>
            </w:tcMar>
            <w:vAlign w:val="center"/>
          </w:tcPr>
          <w:p w:rsidR="00C46819" w:rsidRPr="008E769A" w:rsidRDefault="00C46819" w:rsidP="008343DD">
            <w:pPr>
              <w:snapToGrid w:val="0"/>
              <w:jc w:val="center"/>
              <w:rPr>
                <w:rFonts w:ascii="標楷體" w:eastAsia="標楷體" w:hAnsi="標楷體"/>
              </w:rPr>
            </w:pPr>
            <w:r w:rsidRPr="008E769A">
              <w:rPr>
                <w:rFonts w:ascii="標楷體" w:eastAsia="標楷體" w:hAnsi="標楷體"/>
              </w:rPr>
              <w:t>行動電話</w:t>
            </w:r>
          </w:p>
        </w:tc>
        <w:tc>
          <w:tcPr>
            <w:tcW w:w="1405" w:type="pct"/>
            <w:gridSpan w:val="2"/>
            <w:vAlign w:val="center"/>
          </w:tcPr>
          <w:p w:rsidR="00C46819" w:rsidRPr="008E769A" w:rsidRDefault="00C46819" w:rsidP="008343DD">
            <w:pPr>
              <w:snapToGrid w:val="0"/>
              <w:jc w:val="both"/>
              <w:rPr>
                <w:rFonts w:ascii="標楷體" w:eastAsia="標楷體" w:hAnsi="標楷體"/>
              </w:rPr>
            </w:pPr>
            <w:r w:rsidRPr="008E769A">
              <w:rPr>
                <w:rFonts w:ascii="標楷體" w:eastAsia="標楷體" w:hAnsi="標楷體"/>
              </w:rPr>
              <w:t>0975213508</w:t>
            </w:r>
          </w:p>
        </w:tc>
        <w:tc>
          <w:tcPr>
            <w:tcW w:w="702" w:type="pct"/>
            <w:vAlign w:val="center"/>
          </w:tcPr>
          <w:p w:rsidR="00C46819" w:rsidRPr="008E769A" w:rsidRDefault="00C46819" w:rsidP="008343DD">
            <w:pPr>
              <w:snapToGrid w:val="0"/>
              <w:jc w:val="center"/>
              <w:rPr>
                <w:rFonts w:ascii="標楷體" w:eastAsia="標楷體" w:hAnsi="標楷體"/>
              </w:rPr>
            </w:pPr>
            <w:r w:rsidRPr="008E769A">
              <w:rPr>
                <w:rFonts w:ascii="標楷體" w:eastAsia="標楷體" w:hAnsi="標楷體"/>
              </w:rPr>
              <w:t>傳    真</w:t>
            </w:r>
          </w:p>
        </w:tc>
        <w:tc>
          <w:tcPr>
            <w:tcW w:w="1510" w:type="pct"/>
            <w:gridSpan w:val="2"/>
            <w:vAlign w:val="center"/>
          </w:tcPr>
          <w:p w:rsidR="00C46819" w:rsidRPr="008E769A" w:rsidRDefault="00C46819" w:rsidP="008343DD">
            <w:pPr>
              <w:widowControl/>
              <w:snapToGrid w:val="0"/>
              <w:jc w:val="both"/>
              <w:rPr>
                <w:rFonts w:ascii="標楷體" w:eastAsia="標楷體" w:hAnsi="標楷體"/>
                <w:kern w:val="0"/>
              </w:rPr>
            </w:pPr>
            <w:r w:rsidRPr="008E769A">
              <w:rPr>
                <w:rFonts w:ascii="標楷體" w:eastAsia="標楷體" w:hAnsi="標楷體"/>
                <w:kern w:val="0"/>
              </w:rPr>
              <w:t>02-28323143</w:t>
            </w:r>
          </w:p>
        </w:tc>
      </w:tr>
      <w:tr w:rsidR="00D3613D" w:rsidRPr="00D3613D" w:rsidTr="00112DF4">
        <w:trPr>
          <w:cantSplit/>
          <w:trHeight w:val="495"/>
          <w:jc w:val="center"/>
        </w:trPr>
        <w:tc>
          <w:tcPr>
            <w:tcW w:w="680" w:type="pct"/>
            <w:vMerge/>
            <w:tcBorders>
              <w:bottom w:val="single" w:sz="6" w:space="0" w:color="auto"/>
            </w:tcBorders>
            <w:shd w:val="clear" w:color="auto" w:fill="D9D9D9"/>
            <w:tcMar>
              <w:top w:w="0" w:type="dxa"/>
              <w:left w:w="108" w:type="dxa"/>
              <w:bottom w:w="0" w:type="dxa"/>
              <w:right w:w="108" w:type="dxa"/>
            </w:tcMar>
            <w:vAlign w:val="center"/>
          </w:tcPr>
          <w:p w:rsidR="00D3613D" w:rsidRPr="00D3613D" w:rsidRDefault="00D3613D" w:rsidP="00403F15">
            <w:pPr>
              <w:widowControl/>
              <w:snapToGrid w:val="0"/>
              <w:jc w:val="center"/>
              <w:rPr>
                <w:rFonts w:ascii="Times New Roman" w:eastAsia="標楷體" w:hAnsi="Times New Roman"/>
                <w:b/>
                <w:color w:val="000000"/>
                <w:kern w:val="0"/>
                <w:sz w:val="26"/>
                <w:szCs w:val="26"/>
              </w:rPr>
            </w:pPr>
          </w:p>
        </w:tc>
        <w:tc>
          <w:tcPr>
            <w:tcW w:w="703" w:type="pct"/>
            <w:tcBorders>
              <w:bottom w:val="single" w:sz="6" w:space="0" w:color="auto"/>
            </w:tcBorders>
            <w:tcMar>
              <w:top w:w="0" w:type="dxa"/>
              <w:left w:w="108" w:type="dxa"/>
              <w:bottom w:w="0" w:type="dxa"/>
              <w:right w:w="108" w:type="dxa"/>
            </w:tcMar>
            <w:vAlign w:val="center"/>
          </w:tcPr>
          <w:p w:rsidR="00D3613D" w:rsidRPr="00D3613D" w:rsidRDefault="00D3613D" w:rsidP="00403F15">
            <w:pPr>
              <w:snapToGrid w:val="0"/>
              <w:jc w:val="center"/>
              <w:rPr>
                <w:rFonts w:ascii="Times New Roman" w:eastAsia="標楷體" w:hAnsi="Times New Roman"/>
                <w:color w:val="000000"/>
                <w:sz w:val="26"/>
                <w:szCs w:val="26"/>
              </w:rPr>
            </w:pPr>
            <w:r w:rsidRPr="00D3613D">
              <w:rPr>
                <w:rFonts w:ascii="Times New Roman" w:eastAsia="標楷體" w:hAnsi="Times New Roman"/>
                <w:color w:val="000000"/>
                <w:sz w:val="26"/>
                <w:szCs w:val="26"/>
              </w:rPr>
              <w:t>E-mail</w:t>
            </w:r>
          </w:p>
        </w:tc>
        <w:tc>
          <w:tcPr>
            <w:tcW w:w="3617" w:type="pct"/>
            <w:gridSpan w:val="5"/>
            <w:vAlign w:val="center"/>
          </w:tcPr>
          <w:p w:rsidR="00D3613D" w:rsidRPr="00D3613D" w:rsidRDefault="00C46819" w:rsidP="00C46819">
            <w:pPr>
              <w:widowControl/>
              <w:snapToGrid w:val="0"/>
              <w:rPr>
                <w:rFonts w:ascii="Times New Roman" w:eastAsia="標楷體" w:hAnsi="Times New Roman"/>
                <w:color w:val="000000"/>
                <w:kern w:val="0"/>
                <w:sz w:val="26"/>
                <w:szCs w:val="26"/>
              </w:rPr>
            </w:pPr>
            <w:r w:rsidRPr="008E769A">
              <w:rPr>
                <w:rFonts w:ascii="標楷體" w:eastAsia="標楷體" w:hAnsi="標楷體"/>
                <w:kern w:val="0"/>
              </w:rPr>
              <w:t>anthony@slhs.tp.edu.tw</w:t>
            </w:r>
          </w:p>
        </w:tc>
      </w:tr>
      <w:tr w:rsidR="00C46819" w:rsidRPr="00D3613D" w:rsidTr="00112DF4">
        <w:trPr>
          <w:trHeight w:val="495"/>
          <w:jc w:val="center"/>
        </w:trPr>
        <w:tc>
          <w:tcPr>
            <w:tcW w:w="680" w:type="pct"/>
            <w:vMerge w:val="restart"/>
            <w:tcBorders>
              <w:top w:val="single" w:sz="6" w:space="0" w:color="auto"/>
            </w:tcBorders>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辦理項目</w:t>
            </w:r>
          </w:p>
          <w:p w:rsidR="00C46819" w:rsidRPr="00D3613D" w:rsidRDefault="00C46819" w:rsidP="00403F15">
            <w:pPr>
              <w:snapToGrid w:val="0"/>
              <w:jc w:val="center"/>
              <w:rPr>
                <w:rFonts w:ascii="Times New Roman" w:eastAsia="標楷體" w:hAnsi="Times New Roman"/>
                <w:b/>
                <w:color w:val="000000"/>
                <w:kern w:val="0"/>
                <w:sz w:val="26"/>
                <w:szCs w:val="26"/>
              </w:rPr>
            </w:pPr>
            <w:r w:rsidRPr="00D3613D">
              <w:rPr>
                <w:rFonts w:ascii="Times New Roman" w:eastAsia="標楷體" w:hAnsi="Times New Roman"/>
                <w:b/>
                <w:color w:val="000000"/>
                <w:kern w:val="0"/>
                <w:sz w:val="26"/>
                <w:szCs w:val="26"/>
              </w:rPr>
              <w:t>(</w:t>
            </w:r>
            <w:r w:rsidRPr="00D3613D">
              <w:rPr>
                <w:rFonts w:ascii="Times New Roman" w:eastAsia="標楷體" w:hAnsi="標楷體"/>
                <w:b/>
                <w:color w:val="000000"/>
                <w:kern w:val="0"/>
                <w:sz w:val="26"/>
                <w:szCs w:val="26"/>
              </w:rPr>
              <w:t>可複選</w:t>
            </w:r>
            <w:r w:rsidRPr="00D3613D">
              <w:rPr>
                <w:rFonts w:ascii="Times New Roman" w:eastAsia="標楷體" w:hAnsi="Times New Roman"/>
                <w:b/>
                <w:color w:val="000000"/>
                <w:kern w:val="0"/>
                <w:sz w:val="26"/>
                <w:szCs w:val="26"/>
              </w:rPr>
              <w:t>)</w:t>
            </w:r>
          </w:p>
        </w:tc>
        <w:tc>
          <w:tcPr>
            <w:tcW w:w="703" w:type="pct"/>
            <w:vMerge w:val="restart"/>
            <w:tcBorders>
              <w:top w:val="single" w:sz="6"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ind w:leftChars="-37" w:left="-89" w:rightChars="-37" w:right="-89"/>
              <w:jc w:val="center"/>
              <w:rPr>
                <w:rFonts w:ascii="Times New Roman" w:eastAsia="標楷體" w:hAnsi="Times New Roman"/>
                <w:color w:val="000000"/>
                <w:sz w:val="26"/>
                <w:szCs w:val="26"/>
              </w:rPr>
            </w:pPr>
            <w:r w:rsidRPr="00D3613D">
              <w:rPr>
                <w:rFonts w:ascii="Times New Roman" w:eastAsia="標楷體" w:hAnsi="標楷體"/>
                <w:color w:val="000000"/>
                <w:sz w:val="26"/>
                <w:szCs w:val="26"/>
              </w:rPr>
              <w:t>各項計畫</w:t>
            </w:r>
          </w:p>
          <w:p w:rsidR="00C46819" w:rsidRPr="00D3613D" w:rsidRDefault="00C46819" w:rsidP="00403F15">
            <w:pPr>
              <w:ind w:leftChars="-37" w:left="-89" w:rightChars="-37" w:right="-89"/>
              <w:jc w:val="center"/>
              <w:rPr>
                <w:rFonts w:ascii="Times New Roman" w:eastAsia="標楷體" w:hAnsi="Times New Roman"/>
                <w:color w:val="000000"/>
                <w:sz w:val="26"/>
                <w:szCs w:val="26"/>
              </w:rPr>
            </w:pPr>
            <w:r w:rsidRPr="00D3613D">
              <w:rPr>
                <w:rFonts w:ascii="Times New Roman" w:eastAsia="標楷體" w:hAnsi="標楷體"/>
                <w:color w:val="000000"/>
                <w:sz w:val="26"/>
                <w:szCs w:val="26"/>
              </w:rPr>
              <w:t>辦理項目</w:t>
            </w:r>
          </w:p>
        </w:tc>
        <w:tc>
          <w:tcPr>
            <w:tcW w:w="1176" w:type="pct"/>
            <w:tcBorders>
              <w:left w:val="single" w:sz="4" w:space="0" w:color="auto"/>
            </w:tcBorders>
            <w:vAlign w:val="center"/>
          </w:tcPr>
          <w:p w:rsidR="00C46819" w:rsidRPr="00FA58CB" w:rsidRDefault="00C46819" w:rsidP="008343DD">
            <w:pPr>
              <w:jc w:val="both"/>
              <w:rPr>
                <w:rFonts w:ascii="標楷體" w:eastAsia="標楷體" w:hAnsi="標楷體"/>
                <w:sz w:val="26"/>
                <w:szCs w:val="26"/>
              </w:rPr>
            </w:pPr>
            <w:r w:rsidRPr="00FA58CB">
              <w:rPr>
                <w:rFonts w:ascii="標楷體" w:eastAsia="標楷體" w:hAnsi="標楷體"/>
                <w:sz w:val="26"/>
                <w:szCs w:val="26"/>
              </w:rPr>
              <w:t>□落實全面品質提升</w:t>
            </w:r>
          </w:p>
        </w:tc>
        <w:tc>
          <w:tcPr>
            <w:tcW w:w="1176" w:type="pct"/>
            <w:gridSpan w:val="3"/>
            <w:vAlign w:val="center"/>
          </w:tcPr>
          <w:p w:rsidR="00C46819" w:rsidRPr="00FA58CB" w:rsidRDefault="00C46819" w:rsidP="008343DD">
            <w:pPr>
              <w:jc w:val="both"/>
              <w:rPr>
                <w:rFonts w:ascii="標楷體" w:eastAsia="標楷體" w:hAnsi="標楷體"/>
                <w:sz w:val="26"/>
                <w:szCs w:val="26"/>
              </w:rPr>
            </w:pPr>
            <w:r w:rsidRPr="00FA58CB">
              <w:rPr>
                <w:rFonts w:ascii="標楷體" w:eastAsia="標楷體" w:hAnsi="標楷體"/>
                <w:sz w:val="26"/>
                <w:szCs w:val="26"/>
              </w:rPr>
              <w:t>□提昇教師教學專業</w:t>
            </w:r>
          </w:p>
        </w:tc>
        <w:tc>
          <w:tcPr>
            <w:tcW w:w="1265" w:type="pct"/>
            <w:vAlign w:val="center"/>
          </w:tcPr>
          <w:p w:rsidR="00C46819" w:rsidRPr="00FA58CB" w:rsidRDefault="00C46819" w:rsidP="008343DD">
            <w:pPr>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促進學生多元發展</w:t>
            </w:r>
          </w:p>
        </w:tc>
      </w:tr>
      <w:tr w:rsidR="00C46819"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ind w:leftChars="-37" w:left="-89" w:rightChars="-37" w:right="-89"/>
              <w:jc w:val="both"/>
              <w:rPr>
                <w:rFonts w:ascii="Times New Roman" w:eastAsia="標楷體" w:hAnsi="Times New Roman"/>
                <w:color w:val="000000"/>
                <w:sz w:val="26"/>
                <w:szCs w:val="26"/>
              </w:rPr>
            </w:pPr>
          </w:p>
        </w:tc>
        <w:tc>
          <w:tcPr>
            <w:tcW w:w="1176" w:type="pct"/>
            <w:tcBorders>
              <w:left w:val="single" w:sz="4" w:space="0" w:color="auto"/>
            </w:tcBorders>
            <w:vAlign w:val="center"/>
          </w:tcPr>
          <w:p w:rsidR="00C46819" w:rsidRPr="00FA58CB" w:rsidRDefault="00C46819" w:rsidP="008343DD">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形塑人文藝術素養</w:t>
            </w:r>
          </w:p>
        </w:tc>
        <w:tc>
          <w:tcPr>
            <w:tcW w:w="1176" w:type="pct"/>
            <w:gridSpan w:val="3"/>
            <w:vAlign w:val="center"/>
          </w:tcPr>
          <w:p w:rsidR="00C46819" w:rsidRPr="00FA58CB" w:rsidRDefault="00C46819" w:rsidP="008343DD">
            <w:pPr>
              <w:ind w:left="333" w:hangingChars="128" w:hanging="333"/>
              <w:jc w:val="both"/>
              <w:rPr>
                <w:rFonts w:ascii="標楷體" w:eastAsia="標楷體" w:hAnsi="標楷體"/>
                <w:sz w:val="26"/>
                <w:szCs w:val="26"/>
              </w:rPr>
            </w:pPr>
            <w:r w:rsidRPr="00FA58CB">
              <w:rPr>
                <w:rFonts w:ascii="標楷體" w:eastAsia="標楷體" w:hAnsi="標楷體"/>
                <w:sz w:val="26"/>
                <w:szCs w:val="26"/>
              </w:rPr>
              <w:t>□推動學生就近入學</w:t>
            </w:r>
          </w:p>
        </w:tc>
        <w:tc>
          <w:tcPr>
            <w:tcW w:w="1265" w:type="pct"/>
            <w:vAlign w:val="center"/>
          </w:tcPr>
          <w:p w:rsidR="00C46819" w:rsidRPr="00FA58CB" w:rsidRDefault="00C46819" w:rsidP="008343DD">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增進學生學習品質</w:t>
            </w:r>
          </w:p>
        </w:tc>
      </w:tr>
      <w:tr w:rsidR="00C46819"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ind w:leftChars="-37" w:left="-89" w:rightChars="-37" w:right="-89"/>
              <w:jc w:val="both"/>
              <w:rPr>
                <w:rFonts w:ascii="Times New Roman" w:eastAsia="標楷體" w:hAnsi="Times New Roman"/>
                <w:color w:val="000000"/>
                <w:sz w:val="26"/>
                <w:szCs w:val="26"/>
              </w:rPr>
            </w:pPr>
          </w:p>
        </w:tc>
        <w:tc>
          <w:tcPr>
            <w:tcW w:w="1176" w:type="pct"/>
            <w:tcBorders>
              <w:left w:val="single" w:sz="4" w:space="0" w:color="auto"/>
            </w:tcBorders>
            <w:vAlign w:val="center"/>
          </w:tcPr>
          <w:p w:rsidR="00C46819" w:rsidRPr="00FA58CB" w:rsidRDefault="00C46819" w:rsidP="008343DD">
            <w:pPr>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引導學校特色發展</w:t>
            </w:r>
          </w:p>
        </w:tc>
        <w:tc>
          <w:tcPr>
            <w:tcW w:w="1176" w:type="pct"/>
            <w:gridSpan w:val="3"/>
            <w:vAlign w:val="center"/>
          </w:tcPr>
          <w:p w:rsidR="00C46819" w:rsidRPr="00FA58CB" w:rsidRDefault="00C46819" w:rsidP="008343DD">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深化教師專業發展</w:t>
            </w:r>
          </w:p>
        </w:tc>
        <w:tc>
          <w:tcPr>
            <w:tcW w:w="1265" w:type="pct"/>
            <w:vAlign w:val="center"/>
          </w:tcPr>
          <w:p w:rsidR="00C46819" w:rsidRPr="00FA58CB" w:rsidRDefault="00DC58A2" w:rsidP="00DC58A2">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r w:rsidR="00C46819" w:rsidRPr="00FA58CB">
              <w:rPr>
                <w:rFonts w:ascii="標楷體" w:eastAsia="標楷體" w:hAnsi="標楷體"/>
                <w:sz w:val="26"/>
                <w:szCs w:val="26"/>
              </w:rPr>
              <w:t>強化技</w:t>
            </w:r>
            <w:proofErr w:type="gramStart"/>
            <w:r w:rsidR="00C46819" w:rsidRPr="00FA58CB">
              <w:rPr>
                <w:rFonts w:ascii="標楷體" w:eastAsia="標楷體" w:hAnsi="標楷體"/>
                <w:sz w:val="26"/>
                <w:szCs w:val="26"/>
              </w:rPr>
              <w:t>職產學鏈</w:t>
            </w:r>
            <w:proofErr w:type="gramEnd"/>
            <w:r w:rsidR="00C46819" w:rsidRPr="00FA58CB">
              <w:rPr>
                <w:rFonts w:ascii="標楷體" w:eastAsia="標楷體" w:hAnsi="標楷體"/>
                <w:sz w:val="26"/>
                <w:szCs w:val="26"/>
              </w:rPr>
              <w:t>結</w:t>
            </w:r>
          </w:p>
        </w:tc>
      </w:tr>
      <w:tr w:rsidR="00C46819"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p>
        </w:tc>
        <w:tc>
          <w:tcPr>
            <w:tcW w:w="703" w:type="pct"/>
            <w:vMerge w:val="restart"/>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color w:val="000000"/>
                <w:kern w:val="0"/>
                <w:sz w:val="26"/>
                <w:szCs w:val="26"/>
              </w:rPr>
            </w:pPr>
            <w:r w:rsidRPr="00D3613D">
              <w:rPr>
                <w:rFonts w:ascii="Times New Roman" w:eastAsia="標楷體" w:hAnsi="標楷體"/>
                <w:color w:val="000000"/>
                <w:kern w:val="0"/>
                <w:sz w:val="26"/>
                <w:szCs w:val="26"/>
              </w:rPr>
              <w:t>其他項目</w:t>
            </w:r>
          </w:p>
        </w:tc>
        <w:tc>
          <w:tcPr>
            <w:tcW w:w="1176" w:type="pct"/>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學校特色發展宣導</w:t>
            </w:r>
          </w:p>
        </w:tc>
        <w:tc>
          <w:tcPr>
            <w:tcW w:w="1176" w:type="pct"/>
            <w:gridSpan w:val="3"/>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產學鏈結整合計畫</w:t>
            </w:r>
          </w:p>
        </w:tc>
        <w:tc>
          <w:tcPr>
            <w:tcW w:w="1265" w:type="pct"/>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專業技能發展計畫</w:t>
            </w:r>
          </w:p>
        </w:tc>
      </w:tr>
      <w:tr w:rsidR="00C46819"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標楷體"/>
                <w:color w:val="000000"/>
                <w:kern w:val="0"/>
                <w:sz w:val="26"/>
                <w:szCs w:val="26"/>
              </w:rPr>
            </w:pPr>
          </w:p>
        </w:tc>
        <w:tc>
          <w:tcPr>
            <w:tcW w:w="1176" w:type="pct"/>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□學校自主管理</w:t>
            </w:r>
          </w:p>
        </w:tc>
        <w:tc>
          <w:tcPr>
            <w:tcW w:w="1176" w:type="pct"/>
            <w:gridSpan w:val="3"/>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□優質化網站建置</w:t>
            </w:r>
          </w:p>
        </w:tc>
        <w:tc>
          <w:tcPr>
            <w:tcW w:w="1265" w:type="pct"/>
            <w:tcBorders>
              <w:left w:val="single" w:sz="4" w:space="0" w:color="auto"/>
            </w:tcBorders>
            <w:vAlign w:val="center"/>
          </w:tcPr>
          <w:p w:rsidR="00C46819" w:rsidRPr="00023612" w:rsidRDefault="00C46819" w:rsidP="008343DD">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□校際交流與參與</w:t>
            </w:r>
          </w:p>
        </w:tc>
      </w:tr>
      <w:tr w:rsidR="00C46819" w:rsidRPr="00D3613D" w:rsidTr="00112DF4">
        <w:trPr>
          <w:trHeight w:val="495"/>
          <w:jc w:val="center"/>
        </w:trPr>
        <w:tc>
          <w:tcPr>
            <w:tcW w:w="680" w:type="pct"/>
            <w:vMerge/>
            <w:tcBorders>
              <w:bottom w:val="single" w:sz="6" w:space="0" w:color="auto"/>
            </w:tcBorders>
            <w:shd w:val="clear" w:color="auto" w:fill="D9D9D9"/>
            <w:tcMar>
              <w:top w:w="0" w:type="dxa"/>
              <w:left w:w="108" w:type="dxa"/>
              <w:bottom w:w="0" w:type="dxa"/>
              <w:right w:w="108" w:type="dxa"/>
            </w:tcMar>
            <w:vAlign w:val="center"/>
          </w:tcPr>
          <w:p w:rsidR="00C46819" w:rsidRPr="00D3613D" w:rsidRDefault="00C46819" w:rsidP="00403F15">
            <w:pPr>
              <w:widowControl/>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46819" w:rsidRPr="00D3613D" w:rsidRDefault="00C46819" w:rsidP="00403F15">
            <w:pPr>
              <w:widowControl/>
              <w:snapToGrid w:val="0"/>
              <w:jc w:val="both"/>
              <w:rPr>
                <w:rFonts w:ascii="Times New Roman" w:eastAsia="標楷體" w:hAnsi="Times New Roman"/>
                <w:color w:val="000000"/>
                <w:kern w:val="0"/>
                <w:sz w:val="26"/>
                <w:szCs w:val="26"/>
              </w:rPr>
            </w:pPr>
          </w:p>
        </w:tc>
        <w:tc>
          <w:tcPr>
            <w:tcW w:w="1176" w:type="pct"/>
            <w:tcBorders>
              <w:left w:val="single" w:sz="4" w:space="0" w:color="auto"/>
            </w:tcBorders>
            <w:vAlign w:val="center"/>
          </w:tcPr>
          <w:p w:rsidR="00C46819" w:rsidRPr="000E0247" w:rsidRDefault="00C46819" w:rsidP="008343DD">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0E0247">
              <w:rPr>
                <w:rFonts w:ascii="標楷體" w:eastAsia="標楷體" w:hAnsi="標楷體"/>
                <w:snapToGrid w:val="0"/>
                <w:spacing w:val="-10"/>
                <w:kern w:val="0"/>
                <w:sz w:val="26"/>
                <w:szCs w:val="26"/>
              </w:rPr>
              <w:t>學校行政支援</w:t>
            </w:r>
          </w:p>
        </w:tc>
        <w:tc>
          <w:tcPr>
            <w:tcW w:w="2441" w:type="pct"/>
            <w:gridSpan w:val="4"/>
            <w:tcBorders>
              <w:left w:val="single" w:sz="4" w:space="0" w:color="auto"/>
            </w:tcBorders>
            <w:vAlign w:val="center"/>
          </w:tcPr>
          <w:p w:rsidR="00C46819" w:rsidRPr="000E0247" w:rsidRDefault="00C46819" w:rsidP="008343DD">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0E0247">
              <w:rPr>
                <w:rFonts w:ascii="標楷體" w:eastAsia="標楷體" w:hAnsi="標楷體"/>
                <w:snapToGrid w:val="0"/>
                <w:spacing w:val="-10"/>
                <w:kern w:val="0"/>
                <w:sz w:val="26"/>
                <w:szCs w:val="26"/>
              </w:rPr>
              <w:t>其它</w:t>
            </w:r>
            <w:r w:rsidRPr="000216B6">
              <w:rPr>
                <w:rFonts w:ascii="標楷體" w:eastAsia="標楷體" w:hAnsi="標楷體" w:hint="eastAsia"/>
                <w:snapToGrid w:val="0"/>
                <w:spacing w:val="-10"/>
                <w:kern w:val="0"/>
                <w:sz w:val="26"/>
                <w:szCs w:val="26"/>
                <w:u w:val="single"/>
              </w:rPr>
              <w:t>104</w:t>
            </w:r>
            <w:proofErr w:type="gramStart"/>
            <w:r w:rsidRPr="000216B6">
              <w:rPr>
                <w:rFonts w:ascii="標楷體" w:eastAsia="標楷體" w:hAnsi="標楷體" w:hint="eastAsia"/>
                <w:snapToGrid w:val="0"/>
                <w:spacing w:val="-10"/>
                <w:kern w:val="0"/>
                <w:sz w:val="26"/>
                <w:szCs w:val="26"/>
                <w:u w:val="single"/>
              </w:rPr>
              <w:t>學年度士商</w:t>
            </w:r>
            <w:proofErr w:type="gramEnd"/>
            <w:r w:rsidRPr="000216B6">
              <w:rPr>
                <w:rFonts w:ascii="標楷體" w:eastAsia="標楷體" w:hAnsi="標楷體" w:hint="eastAsia"/>
                <w:snapToGrid w:val="0"/>
                <w:spacing w:val="-10"/>
                <w:kern w:val="0"/>
                <w:sz w:val="26"/>
                <w:szCs w:val="26"/>
                <w:u w:val="single"/>
              </w:rPr>
              <w:t>四月天商業季</w:t>
            </w:r>
            <w:r w:rsidRPr="000E0247">
              <w:rPr>
                <w:rFonts w:ascii="標楷體" w:eastAsia="標楷體" w:hAnsi="標楷體"/>
                <w:snapToGrid w:val="0"/>
                <w:spacing w:val="-10"/>
                <w:kern w:val="0"/>
                <w:sz w:val="26"/>
                <w:szCs w:val="26"/>
              </w:rPr>
              <w:t>(請註明)</w:t>
            </w:r>
          </w:p>
        </w:tc>
      </w:tr>
      <w:tr w:rsidR="00D3613D" w:rsidRPr="00D3613D" w:rsidTr="00F1538E">
        <w:trPr>
          <w:trHeight w:val="7488"/>
          <w:jc w:val="center"/>
        </w:trPr>
        <w:tc>
          <w:tcPr>
            <w:tcW w:w="680" w:type="pct"/>
            <w:tcBorders>
              <w:top w:val="single" w:sz="6" w:space="0" w:color="auto"/>
            </w:tcBorders>
            <w:shd w:val="clear" w:color="auto" w:fill="D9D9D9"/>
            <w:tcMar>
              <w:top w:w="0" w:type="dxa"/>
              <w:left w:w="108" w:type="dxa"/>
              <w:bottom w:w="0" w:type="dxa"/>
              <w:right w:w="108" w:type="dxa"/>
            </w:tcMar>
            <w:vAlign w:val="center"/>
          </w:tcPr>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學校辦理</w:t>
            </w:r>
            <w:r w:rsidRPr="00D3613D">
              <w:rPr>
                <w:rFonts w:ascii="Times New Roman" w:eastAsia="標楷體" w:hAnsi="標楷體"/>
                <w:b/>
                <w:color w:val="000000"/>
                <w:kern w:val="0"/>
                <w:sz w:val="22"/>
              </w:rPr>
              <w:t>特色與成果</w:t>
            </w:r>
          </w:p>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Times New Roman"/>
                <w:b/>
                <w:color w:val="000000"/>
                <w:kern w:val="0"/>
                <w:sz w:val="26"/>
                <w:szCs w:val="26"/>
              </w:rPr>
              <w:t>(</w:t>
            </w:r>
            <w:r w:rsidRPr="00D3613D">
              <w:rPr>
                <w:rFonts w:ascii="Times New Roman" w:eastAsia="標楷體" w:hAnsi="標楷體"/>
                <w:b/>
                <w:color w:val="000000"/>
                <w:kern w:val="0"/>
                <w:sz w:val="26"/>
                <w:szCs w:val="26"/>
              </w:rPr>
              <w:t>請條列</w:t>
            </w:r>
            <w:r w:rsidRPr="00D3613D">
              <w:rPr>
                <w:rFonts w:ascii="Times New Roman" w:eastAsia="標楷體" w:hAnsi="Times New Roman"/>
                <w:b/>
                <w:color w:val="000000"/>
                <w:kern w:val="0"/>
                <w:sz w:val="26"/>
                <w:szCs w:val="26"/>
              </w:rPr>
              <w:t>)</w:t>
            </w:r>
          </w:p>
        </w:tc>
        <w:tc>
          <w:tcPr>
            <w:tcW w:w="4320" w:type="pct"/>
            <w:gridSpan w:val="6"/>
            <w:tcMar>
              <w:top w:w="0" w:type="dxa"/>
              <w:left w:w="108" w:type="dxa"/>
              <w:bottom w:w="0" w:type="dxa"/>
              <w:right w:w="108" w:type="dxa"/>
            </w:tcMar>
          </w:tcPr>
          <w:p w:rsidR="00C46819" w:rsidRPr="00C46819" w:rsidRDefault="00C46819" w:rsidP="00C46819">
            <w:pPr>
              <w:jc w:val="both"/>
              <w:rPr>
                <w:rFonts w:ascii="標楷體" w:eastAsia="標楷體" w:hAnsi="標楷體"/>
                <w:kern w:val="0"/>
                <w:sz w:val="26"/>
                <w:szCs w:val="26"/>
              </w:rPr>
            </w:pPr>
            <w:r w:rsidRPr="00C46819">
              <w:rPr>
                <w:rFonts w:ascii="標楷體" w:eastAsia="標楷體" w:hAnsi="標楷體" w:hint="eastAsia"/>
                <w:kern w:val="0"/>
                <w:sz w:val="26"/>
                <w:szCs w:val="26"/>
              </w:rPr>
              <w:t>104學年度本校特色實習課程--士林高商「士商四月天商業季」實習商店活動，於105年4月9~10日(六~日)，精采呈現職業課程與實務印證歷程，本校各班，用整年時間，結合學校課程、演講、實習、活動及班級事務，流程包含：</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noProof/>
                <w:kern w:val="0"/>
                <w:sz w:val="26"/>
                <w:szCs w:val="26"/>
              </w:rPr>
              <mc:AlternateContent>
                <mc:Choice Requires="wps">
                  <w:drawing>
                    <wp:anchor distT="0" distB="0" distL="114300" distR="114300" simplePos="0" relativeHeight="251660288" behindDoc="0" locked="0" layoutInCell="1" allowOverlap="1" wp14:anchorId="70F9F582" wp14:editId="404C7875">
                      <wp:simplePos x="0" y="0"/>
                      <wp:positionH relativeFrom="column">
                        <wp:posOffset>2922905</wp:posOffset>
                      </wp:positionH>
                      <wp:positionV relativeFrom="paragraph">
                        <wp:posOffset>118745</wp:posOffset>
                      </wp:positionV>
                      <wp:extent cx="2190750" cy="2581275"/>
                      <wp:effectExtent l="13335" t="10160" r="571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581275"/>
                              </a:xfrm>
                              <a:prstGeom prst="rect">
                                <a:avLst/>
                              </a:prstGeom>
                              <a:solidFill>
                                <a:srgbClr val="FFFFFF"/>
                              </a:solidFill>
                              <a:ln w="9525">
                                <a:solidFill>
                                  <a:srgbClr val="000000"/>
                                </a:solidFill>
                                <a:miter lim="800000"/>
                                <a:headEnd/>
                                <a:tailEnd/>
                              </a:ln>
                            </wps:spPr>
                            <wps:txbx>
                              <w:txbxContent>
                                <w:p w:rsidR="00C46819" w:rsidRPr="00CB7F4B" w:rsidRDefault="00C46819" w:rsidP="00C46819">
                                  <w:pPr>
                                    <w:jc w:val="both"/>
                                    <w:rPr>
                                      <w:rFonts w:ascii="標楷體" w:eastAsia="標楷體" w:hAnsi="標楷體"/>
                                    </w:rPr>
                                  </w:pPr>
                                  <w:r w:rsidRPr="00CB7F4B">
                                    <w:rPr>
                                      <w:rFonts w:ascii="標楷體" w:eastAsia="標楷體" w:hAnsi="標楷體" w:hint="eastAsia"/>
                                    </w:rPr>
                                    <w:t>本校特色高職微電影(士商四月天)已拍攝完成，網址:</w:t>
                                  </w:r>
                                </w:p>
                                <w:p w:rsidR="00C46819" w:rsidRDefault="002A4BC0" w:rsidP="00C46819">
                                  <w:pPr>
                                    <w:jc w:val="both"/>
                                    <w:rPr>
                                      <w:rFonts w:ascii="標楷體" w:eastAsia="標楷體" w:hAnsi="標楷體"/>
                                    </w:rPr>
                                  </w:pPr>
                                  <w:hyperlink r:id="rId8" w:history="1">
                                    <w:r w:rsidR="00C46819" w:rsidRPr="00CB7F4B">
                                      <w:rPr>
                                        <w:rStyle w:val="aa"/>
                                        <w:rFonts w:ascii="標楷體" w:eastAsia="標楷體" w:hAnsi="標楷體"/>
                                      </w:rPr>
                                      <w:t>https://youtu.be/38mMow0TVPQ</w:t>
                                    </w:r>
                                  </w:hyperlink>
                                  <w:r w:rsidR="00C46819" w:rsidRPr="00CB7F4B">
                                    <w:rPr>
                                      <w:rFonts w:ascii="標楷體" w:eastAsia="標楷體" w:hAnsi="標楷體" w:hint="eastAsia"/>
                                    </w:rPr>
                                    <w:t>。</w:t>
                                  </w:r>
                                </w:p>
                                <w:p w:rsidR="00C46819" w:rsidRDefault="00C46819" w:rsidP="00C46819">
                                  <w:r>
                                    <w:rPr>
                                      <w:rFonts w:ascii="標楷體" w:eastAsia="標楷體" w:hAnsi="標楷體"/>
                                      <w:noProof/>
                                    </w:rPr>
                                    <w:drawing>
                                      <wp:inline distT="0" distB="0" distL="0" distR="0" wp14:anchorId="237078E5" wp14:editId="2CDAB03A">
                                        <wp:extent cx="1162050" cy="1162050"/>
                                        <wp:effectExtent l="0" t="0" r="0" b="0"/>
                                        <wp:docPr id="2" name="圖片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230.15pt;margin-top:9.35pt;width:172.5pt;height:2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rWQwIAAFwEAAAOAAAAZHJzL2Uyb0RvYy54bWysVF1u2zAMfh+wOwh6X5y4yZoYcYouXYYB&#10;3Q/Q7QCyLMfCZFGTlNjZBQrsAN3zDrAD7EDtOUbJaZr9vQzzg0CK1EfyI+n5WdcoshXWSdA5HQ2G&#10;lAjNoZR6ndP371ZPppQ4z3TJFGiR051w9Gzx+NG8NZlIoQZVCksQRLusNTmtvTdZkjhei4a5ARih&#10;0ViBbZhH1a6T0rIW0RuVpMPh06QFWxoLXDiHtxe9kS4iflUJ7t9UlROeqJxibj6eNp5FOJPFnGVr&#10;y0wt+T4N9g9ZNExqDHqAumCekY2Vv0E1kltwUPkBhyaBqpJcxBqwmtHwl2quamZErAXJceZAk/t/&#10;sPz19q0lsszpCSWaNdiiu5vr229f7m6+3379TE4CQ61xGTpeGXT13TPosNOxWmcugX9wRMOyZnot&#10;zq2FthasxAxH4WVy9LTHcQGkaF9BiaHYxkME6irbBPqQEILo2KndoTui84TjZTqaDU8naOJoSyfT&#10;UXo6iTFYdv/cWOdfCGhIEHJqsf0Rnm0vnQ/psOzeJURzoGS5kkpFxa6LpbJky3BUVvHbo//kpjRp&#10;czqbpJOegb9CDOP3J4hGepx5JZucTg9OLAu8PddlnEjPpOplTFnpPZGBu55F3xVd7FpkOZBcQLlD&#10;Zi30I44riUIN9hMlLY53Tt3HDbOCEvVSY3dmo/E47ENUxpPTFBV7bCmOLUxzhMqpp6QXl77foY2x&#10;cl1jpH4eNJxjRysZuX7Iap8+jnBswX7dwo4c69Hr4aew+AEAAP//AwBQSwMEFAAGAAgAAAAhAJle&#10;doXfAAAACgEAAA8AAABkcnMvZG93bnJldi54bWxMj8FOwzAMhu9IvENkJC6IJXRbV0rTCSGB4Abb&#10;BNesydqKxClJ1pW3x5zgaH+/fn+u1pOzbDQh9h4l3MwEMION1z22Enbbx+sCWEwKtbIejYRvE2Fd&#10;n59VqtT+hG9m3KSWUQnGUknoUhpKzmPTGafizA8GiR18cCrRGFqugzpRubM8EyLnTvVIFzo1mIfO&#10;NJ+bo5NQLJ7Hj/gyf31v8oO9TVer8ekrSHl5Md3fAUtmSn9h+NUndajJae+PqCOzEha5mFOUQLEC&#10;RoFCLGmxJ5ItM+B1xf+/UP8AAAD//wMAUEsBAi0AFAAGAAgAAAAhALaDOJL+AAAA4QEAABMAAAAA&#10;AAAAAAAAAAAAAAAAAFtDb250ZW50X1R5cGVzXS54bWxQSwECLQAUAAYACAAAACEAOP0h/9YAAACU&#10;AQAACwAAAAAAAAAAAAAAAAAvAQAAX3JlbHMvLnJlbHNQSwECLQAUAAYACAAAACEA+lDq1kMCAABc&#10;BAAADgAAAAAAAAAAAAAAAAAuAgAAZHJzL2Uyb0RvYy54bWxQSwECLQAUAAYACAAAACEAmV52hd8A&#10;AAAKAQAADwAAAAAAAAAAAAAAAACdBAAAZHJzL2Rvd25yZXYueG1sUEsFBgAAAAAEAAQA8wAAAKkF&#10;AAAAAA==&#10;">
                      <v:textbox>
                        <w:txbxContent>
                          <w:p w:rsidR="00C46819" w:rsidRPr="00CB7F4B" w:rsidRDefault="00C46819" w:rsidP="00C46819">
                            <w:pPr>
                              <w:jc w:val="both"/>
                              <w:rPr>
                                <w:rFonts w:ascii="標楷體" w:eastAsia="標楷體" w:hAnsi="標楷體"/>
                              </w:rPr>
                            </w:pPr>
                            <w:r w:rsidRPr="00CB7F4B">
                              <w:rPr>
                                <w:rFonts w:ascii="標楷體" w:eastAsia="標楷體" w:hAnsi="標楷體" w:hint="eastAsia"/>
                              </w:rPr>
                              <w:t>本校特色高職微電影(士商四月天)已拍攝完成，網址:</w:t>
                            </w:r>
                          </w:p>
                          <w:p w:rsidR="00C46819" w:rsidRDefault="002A4BC0" w:rsidP="00C46819">
                            <w:pPr>
                              <w:jc w:val="both"/>
                              <w:rPr>
                                <w:rFonts w:ascii="標楷體" w:eastAsia="標楷體" w:hAnsi="標楷體"/>
                              </w:rPr>
                            </w:pPr>
                            <w:hyperlink r:id="rId10" w:history="1">
                              <w:r w:rsidR="00C46819" w:rsidRPr="00CB7F4B">
                                <w:rPr>
                                  <w:rStyle w:val="aa"/>
                                  <w:rFonts w:ascii="標楷體" w:eastAsia="標楷體" w:hAnsi="標楷體"/>
                                </w:rPr>
                                <w:t>https://youtu.be/38mMow0TVPQ</w:t>
                              </w:r>
                            </w:hyperlink>
                            <w:r w:rsidR="00C46819" w:rsidRPr="00CB7F4B">
                              <w:rPr>
                                <w:rFonts w:ascii="標楷體" w:eastAsia="標楷體" w:hAnsi="標楷體" w:hint="eastAsia"/>
                              </w:rPr>
                              <w:t>。</w:t>
                            </w:r>
                          </w:p>
                          <w:p w:rsidR="00C46819" w:rsidRDefault="00C46819" w:rsidP="00C46819">
                            <w:r>
                              <w:rPr>
                                <w:rFonts w:ascii="標楷體" w:eastAsia="標楷體" w:hAnsi="標楷體"/>
                                <w:noProof/>
                              </w:rPr>
                              <w:drawing>
                                <wp:inline distT="0" distB="0" distL="0" distR="0" wp14:anchorId="237078E5" wp14:editId="2CDAB03A">
                                  <wp:extent cx="1162050" cy="1162050"/>
                                  <wp:effectExtent l="0" t="0" r="0" b="0"/>
                                  <wp:docPr id="2" name="圖片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r w:rsidRPr="00C46819">
              <w:rPr>
                <w:rFonts w:ascii="標楷體" w:eastAsia="標楷體" w:hAnsi="標楷體" w:hint="eastAsia"/>
                <w:kern w:val="0"/>
                <w:sz w:val="26"/>
                <w:szCs w:val="26"/>
              </w:rPr>
              <w:t>辦理各項講座</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擬定商業計畫(學校評分)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市場調查、行銷廣告、採購經營</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決定店址</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選定商號</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服裝設計(學校評分)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設立登記(學校評分)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踩街宣傳造勢活動</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店面布置(學校評分)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正式營業(環衛、商品評分)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編製財務報表(學校評分)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申報稅務(學校評分)</w:t>
            </w:r>
          </w:p>
          <w:p w:rsidR="00C46819" w:rsidRPr="00C46819" w:rsidRDefault="00C46819" w:rsidP="00C46819">
            <w:pPr>
              <w:widowControl/>
              <w:numPr>
                <w:ilvl w:val="0"/>
                <w:numId w:val="1"/>
              </w:numPr>
              <w:snapToGrid w:val="0"/>
              <w:jc w:val="both"/>
              <w:rPr>
                <w:rFonts w:ascii="標楷體" w:eastAsia="標楷體" w:hAnsi="標楷體"/>
                <w:kern w:val="0"/>
                <w:sz w:val="26"/>
                <w:szCs w:val="26"/>
              </w:rPr>
            </w:pPr>
            <w:r w:rsidRPr="00C46819">
              <w:rPr>
                <w:rFonts w:ascii="標楷體" w:eastAsia="標楷體" w:hAnsi="標楷體" w:hint="eastAsia"/>
                <w:kern w:val="0"/>
                <w:sz w:val="26"/>
                <w:szCs w:val="26"/>
              </w:rPr>
              <w:t>辦理歇業(總評)</w:t>
            </w:r>
          </w:p>
          <w:p w:rsidR="00D3613D" w:rsidRPr="00C46819" w:rsidRDefault="00C46819" w:rsidP="00C46819">
            <w:pPr>
              <w:snapToGrid w:val="0"/>
              <w:ind w:left="360"/>
              <w:jc w:val="both"/>
              <w:rPr>
                <w:rFonts w:ascii="標楷體" w:eastAsia="標楷體" w:hAnsi="標楷體"/>
                <w:kern w:val="0"/>
                <w:sz w:val="26"/>
                <w:szCs w:val="26"/>
              </w:rPr>
            </w:pPr>
            <w:r w:rsidRPr="00C46819">
              <w:rPr>
                <w:rFonts w:ascii="標楷體" w:eastAsia="標楷體" w:hAnsi="標楷體" w:hint="eastAsia"/>
                <w:kern w:val="0"/>
                <w:sz w:val="26"/>
                <w:szCs w:val="26"/>
              </w:rPr>
              <w:t>整體活動展示本校青春朝氣、活力創意。</w:t>
            </w:r>
          </w:p>
          <w:p w:rsidR="00C46819" w:rsidRPr="00C46819" w:rsidRDefault="00C46819" w:rsidP="00C46819">
            <w:pPr>
              <w:snapToGrid w:val="0"/>
              <w:jc w:val="both"/>
              <w:rPr>
                <w:rFonts w:ascii="標楷體" w:eastAsia="標楷體" w:hAnsi="標楷體"/>
                <w:color w:val="000000"/>
                <w:kern w:val="0"/>
                <w:sz w:val="26"/>
                <w:szCs w:val="26"/>
              </w:rPr>
            </w:pPr>
            <w:r w:rsidRPr="00C46819">
              <w:rPr>
                <w:rFonts w:ascii="標楷體" w:eastAsia="標楷體" w:hAnsi="標楷體" w:hint="eastAsia"/>
                <w:color w:val="000000"/>
                <w:kern w:val="0"/>
                <w:sz w:val="26"/>
                <w:szCs w:val="26"/>
              </w:rPr>
              <w:t>103-1教師專業成長-全面提升教師教育專業能力</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1.建置數位教材暨電子出版中心網站。</w:t>
            </w:r>
          </w:p>
          <w:p w:rsidR="00C46819" w:rsidRPr="00C46819" w:rsidRDefault="00C46819" w:rsidP="00C46819">
            <w:pPr>
              <w:ind w:left="218" w:hangingChars="84" w:hanging="218"/>
              <w:jc w:val="both"/>
              <w:rPr>
                <w:rFonts w:ascii="標楷體" w:eastAsia="標楷體" w:hAnsi="標楷體"/>
                <w:sz w:val="26"/>
                <w:szCs w:val="26"/>
              </w:rPr>
            </w:pPr>
            <w:r w:rsidRPr="00C46819">
              <w:rPr>
                <w:rFonts w:ascii="標楷體" w:eastAsia="標楷體" w:hAnsi="標楷體" w:hint="eastAsia"/>
                <w:sz w:val="26"/>
                <w:szCs w:val="26"/>
              </w:rPr>
              <w:t>2.辦理數位教材暨數位化教學檔案研習，鼓勵教師製作數位教材及數位化教學檔案。</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lastRenderedPageBreak/>
              <w:t>3.各次段考之考題上傳至考古題專區。</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4.成立教師專業發展綱頁，方便教專及社群</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 xml:space="preserve">  相關資料上傳、下載。</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5.已辦理多元研習場次共計65場。</w:t>
            </w:r>
          </w:p>
          <w:p w:rsidR="00C46819" w:rsidRPr="00C46819" w:rsidRDefault="00C46819" w:rsidP="00C46819">
            <w:pPr>
              <w:ind w:left="218" w:hangingChars="84" w:hanging="218"/>
              <w:jc w:val="both"/>
              <w:rPr>
                <w:rFonts w:ascii="標楷體" w:eastAsia="標楷體" w:hAnsi="標楷體"/>
                <w:sz w:val="26"/>
                <w:szCs w:val="26"/>
              </w:rPr>
            </w:pPr>
            <w:r w:rsidRPr="00C46819">
              <w:rPr>
                <w:rFonts w:ascii="標楷體" w:eastAsia="標楷體" w:hAnsi="標楷體" w:hint="eastAsia"/>
                <w:sz w:val="26"/>
                <w:szCs w:val="26"/>
              </w:rPr>
              <w:t>6.已取得教專評鑑初階證書157人，已取得進階31人，進階認證培訓中21人，，教學輔導教師16人。</w:t>
            </w:r>
          </w:p>
          <w:p w:rsidR="00C46819" w:rsidRPr="00C46819" w:rsidRDefault="00C46819" w:rsidP="00C46819">
            <w:pPr>
              <w:ind w:left="218" w:hangingChars="84" w:hanging="218"/>
              <w:jc w:val="both"/>
              <w:rPr>
                <w:rFonts w:ascii="標楷體" w:eastAsia="標楷體" w:hAnsi="標楷體"/>
                <w:sz w:val="26"/>
                <w:szCs w:val="26"/>
              </w:rPr>
            </w:pPr>
            <w:r w:rsidRPr="00C46819">
              <w:rPr>
                <w:rFonts w:ascii="標楷體" w:eastAsia="標楷體" w:hAnsi="標楷體" w:hint="eastAsia"/>
                <w:sz w:val="26"/>
                <w:szCs w:val="26"/>
              </w:rPr>
              <w:t>7.共有</w:t>
            </w:r>
            <w:r w:rsidRPr="00C46819">
              <w:rPr>
                <w:rFonts w:ascii="標楷體" w:eastAsia="標楷體" w:hAnsi="標楷體" w:hint="eastAsia"/>
                <w:b/>
                <w:sz w:val="26"/>
                <w:szCs w:val="26"/>
              </w:rPr>
              <w:t>20</w:t>
            </w:r>
            <w:r w:rsidRPr="00C46819">
              <w:rPr>
                <w:rFonts w:ascii="標楷體" w:eastAsia="標楷體" w:hAnsi="標楷體" w:hint="eastAsia"/>
                <w:sz w:val="26"/>
                <w:szCs w:val="26"/>
              </w:rPr>
              <w:t>個教師專業學習成長社群申請並實計運作中。</w:t>
            </w:r>
          </w:p>
          <w:p w:rsidR="00C46819" w:rsidRPr="00C46819" w:rsidRDefault="00C46819" w:rsidP="00C46819">
            <w:pPr>
              <w:ind w:left="218" w:hangingChars="84" w:hanging="218"/>
              <w:jc w:val="both"/>
              <w:rPr>
                <w:rFonts w:ascii="標楷體" w:eastAsia="標楷體" w:hAnsi="標楷體"/>
                <w:sz w:val="26"/>
                <w:szCs w:val="26"/>
              </w:rPr>
            </w:pPr>
            <w:r w:rsidRPr="00C46819">
              <w:rPr>
                <w:rFonts w:ascii="標楷體" w:eastAsia="標楷體" w:hAnsi="標楷體" w:hint="eastAsia"/>
                <w:sz w:val="26"/>
                <w:szCs w:val="26"/>
              </w:rPr>
              <w:t>8.透過本計畫礭實達成增進教師增能目標。</w:t>
            </w:r>
          </w:p>
          <w:p w:rsidR="00C46819" w:rsidRPr="00C46819" w:rsidRDefault="00C46819" w:rsidP="00C46819">
            <w:pPr>
              <w:snapToGrid w:val="0"/>
              <w:jc w:val="both"/>
              <w:rPr>
                <w:rFonts w:ascii="標楷體" w:eastAsia="標楷體" w:hAnsi="標楷體"/>
                <w:color w:val="000000"/>
                <w:kern w:val="0"/>
                <w:sz w:val="26"/>
                <w:szCs w:val="26"/>
              </w:rPr>
            </w:pPr>
            <w:r w:rsidRPr="00C46819">
              <w:rPr>
                <w:rFonts w:ascii="標楷體" w:eastAsia="標楷體" w:hAnsi="標楷體"/>
                <w:color w:val="000000"/>
                <w:kern w:val="0"/>
                <w:sz w:val="26"/>
                <w:szCs w:val="26"/>
              </w:rPr>
              <w:t>103-3</w:t>
            </w:r>
            <w:r w:rsidRPr="00C46819">
              <w:rPr>
                <w:rFonts w:ascii="標楷體" w:eastAsia="標楷體" w:hAnsi="標楷體" w:hint="eastAsia"/>
                <w:color w:val="000000"/>
                <w:kern w:val="0"/>
                <w:sz w:val="26"/>
                <w:szCs w:val="26"/>
              </w:rPr>
              <w:t>活化英語教學-培養學生良好語言溝通能力</w:t>
            </w:r>
          </w:p>
          <w:p w:rsidR="00C46819" w:rsidRPr="00C46819" w:rsidRDefault="00C46819" w:rsidP="00C46819">
            <w:pPr>
              <w:numPr>
                <w:ilvl w:val="0"/>
                <w:numId w:val="3"/>
              </w:numPr>
              <w:jc w:val="both"/>
              <w:rPr>
                <w:rFonts w:ascii="標楷體" w:eastAsia="標楷體" w:hAnsi="標楷體"/>
                <w:sz w:val="26"/>
                <w:szCs w:val="26"/>
              </w:rPr>
            </w:pPr>
            <w:r w:rsidRPr="00C46819">
              <w:rPr>
                <w:rFonts w:ascii="標楷體" w:eastAsia="標楷體" w:hAnsi="標楷體" w:hint="eastAsia"/>
                <w:sz w:val="26"/>
                <w:szCs w:val="26"/>
              </w:rPr>
              <w:t>高二英語歌唱比賽已於10/24舉辦，圓滿落幕。</w:t>
            </w:r>
          </w:p>
          <w:p w:rsidR="00C46819" w:rsidRPr="00C46819" w:rsidRDefault="00C46819" w:rsidP="00C46819">
            <w:pPr>
              <w:numPr>
                <w:ilvl w:val="0"/>
                <w:numId w:val="3"/>
              </w:numPr>
              <w:rPr>
                <w:rFonts w:ascii="標楷體" w:eastAsia="標楷體" w:hAnsi="標楷體"/>
                <w:sz w:val="26"/>
                <w:szCs w:val="26"/>
              </w:rPr>
            </w:pPr>
            <w:r w:rsidRPr="00C46819">
              <w:rPr>
                <w:rFonts w:ascii="標楷體" w:eastAsia="標楷體" w:hAnsi="標楷體" w:hint="eastAsia"/>
                <w:sz w:val="26"/>
                <w:szCs w:val="26"/>
              </w:rPr>
              <w:t>學生英語讀者劇場比賽預定五月辦理。</w:t>
            </w:r>
          </w:p>
          <w:p w:rsidR="00C46819" w:rsidRPr="00C46819" w:rsidRDefault="00C46819" w:rsidP="00C46819">
            <w:pPr>
              <w:numPr>
                <w:ilvl w:val="0"/>
                <w:numId w:val="3"/>
              </w:numPr>
              <w:rPr>
                <w:rFonts w:ascii="標楷體" w:eastAsia="標楷體" w:hAnsi="標楷體"/>
                <w:sz w:val="26"/>
                <w:szCs w:val="26"/>
              </w:rPr>
            </w:pPr>
            <w:r w:rsidRPr="00C46819">
              <w:rPr>
                <w:rFonts w:ascii="標楷體" w:eastAsia="標楷體" w:hAnsi="標楷體" w:hint="eastAsia"/>
                <w:sz w:val="26"/>
                <w:szCs w:val="26"/>
              </w:rPr>
              <w:t>已辦理初、中級英文檢定輔導課程:活動期間3/17-6/18(</w:t>
            </w:r>
            <w:proofErr w:type="gramStart"/>
            <w:r w:rsidRPr="00C46819">
              <w:rPr>
                <w:rFonts w:ascii="標楷體" w:eastAsia="標楷體" w:hAnsi="標楷體" w:hint="eastAsia"/>
                <w:sz w:val="26"/>
                <w:szCs w:val="26"/>
              </w:rPr>
              <w:t>多益課輔班</w:t>
            </w:r>
            <w:proofErr w:type="gramEnd"/>
            <w:r w:rsidRPr="00C46819">
              <w:rPr>
                <w:rFonts w:ascii="標楷體" w:eastAsia="標楷體" w:hAnsi="標楷體" w:hint="eastAsia"/>
                <w:sz w:val="26"/>
                <w:szCs w:val="26"/>
              </w:rPr>
              <w:t>)</w:t>
            </w:r>
          </w:p>
          <w:p w:rsidR="00C46819" w:rsidRPr="00C46819" w:rsidRDefault="00C46819" w:rsidP="00C46819">
            <w:pPr>
              <w:numPr>
                <w:ilvl w:val="0"/>
                <w:numId w:val="3"/>
              </w:numPr>
              <w:snapToGrid w:val="0"/>
              <w:spacing w:line="240" w:lineRule="atLeast"/>
              <w:jc w:val="both"/>
              <w:rPr>
                <w:rFonts w:ascii="標楷體" w:eastAsia="標楷體" w:hAnsi="標楷體"/>
                <w:sz w:val="26"/>
                <w:szCs w:val="26"/>
              </w:rPr>
            </w:pPr>
            <w:r w:rsidRPr="00C46819">
              <w:rPr>
                <w:rFonts w:ascii="標楷體" w:eastAsia="標楷體" w:hAnsi="標楷體" w:hint="eastAsia"/>
                <w:sz w:val="26"/>
                <w:szCs w:val="26"/>
              </w:rPr>
              <w:t>應外科已於104上學期辦理全校性學生英語歌唱比賽，本學期繼續著手辦理英語讀者劇場比賽，分別在上下學期都</w:t>
            </w:r>
            <w:proofErr w:type="gramStart"/>
            <w:r w:rsidRPr="00C46819">
              <w:rPr>
                <w:rFonts w:ascii="標楷體" w:eastAsia="標楷體" w:hAnsi="標楷體" w:hint="eastAsia"/>
                <w:sz w:val="26"/>
                <w:szCs w:val="26"/>
              </w:rPr>
              <w:t>開設多益英</w:t>
            </w:r>
            <w:proofErr w:type="gramEnd"/>
            <w:r w:rsidRPr="00C46819">
              <w:rPr>
                <w:rFonts w:ascii="標楷體" w:eastAsia="標楷體" w:hAnsi="標楷體" w:hint="eastAsia"/>
                <w:sz w:val="26"/>
                <w:szCs w:val="26"/>
              </w:rPr>
              <w:t>檢</w:t>
            </w:r>
            <w:proofErr w:type="gramStart"/>
            <w:r w:rsidRPr="00C46819">
              <w:rPr>
                <w:rFonts w:ascii="標楷體" w:eastAsia="標楷體" w:hAnsi="標楷體" w:hint="eastAsia"/>
                <w:sz w:val="26"/>
                <w:szCs w:val="26"/>
              </w:rPr>
              <w:t>課輔班</w:t>
            </w:r>
            <w:proofErr w:type="gramEnd"/>
            <w:r w:rsidRPr="00C46819">
              <w:rPr>
                <w:rFonts w:ascii="標楷體" w:eastAsia="標楷體" w:hAnsi="標楷體" w:hint="eastAsia"/>
                <w:sz w:val="26"/>
                <w:szCs w:val="26"/>
              </w:rPr>
              <w:t>，平均每</w:t>
            </w:r>
            <w:proofErr w:type="gramStart"/>
            <w:r w:rsidRPr="00C46819">
              <w:rPr>
                <w:rFonts w:ascii="標楷體" w:eastAsia="標楷體" w:hAnsi="標楷體" w:hint="eastAsia"/>
                <w:sz w:val="26"/>
                <w:szCs w:val="26"/>
              </w:rPr>
              <w:t>個</w:t>
            </w:r>
            <w:proofErr w:type="gramEnd"/>
            <w:r w:rsidRPr="00C46819">
              <w:rPr>
                <w:rFonts w:ascii="標楷體" w:eastAsia="標楷體" w:hAnsi="標楷體" w:hint="eastAsia"/>
                <w:sz w:val="26"/>
                <w:szCs w:val="26"/>
              </w:rPr>
              <w:t>月進行一至二場的教師社群研習，上下學期也針對學生延聘校外英語專業人士，傑出校友為應外科同學辦理英語學習講座，本學期並與</w:t>
            </w:r>
            <w:r w:rsidRPr="00C46819">
              <w:rPr>
                <w:rFonts w:ascii="標楷體" w:eastAsia="標楷體" w:hAnsi="標楷體"/>
                <w:sz w:val="26"/>
                <w:szCs w:val="26"/>
              </w:rPr>
              <w:t>Live</w:t>
            </w:r>
            <w:r w:rsidRPr="00C46819">
              <w:rPr>
                <w:rFonts w:ascii="標楷體" w:eastAsia="標楷體" w:hAnsi="標楷體" w:hint="eastAsia"/>
                <w:sz w:val="26"/>
                <w:szCs w:val="26"/>
              </w:rPr>
              <w:t>雜誌社合作</w:t>
            </w:r>
            <w:proofErr w:type="gramStart"/>
            <w:r w:rsidRPr="00C46819">
              <w:rPr>
                <w:rFonts w:ascii="標楷體" w:eastAsia="標楷體" w:hAnsi="標楷體" w:hint="eastAsia"/>
                <w:sz w:val="26"/>
                <w:szCs w:val="26"/>
              </w:rPr>
              <w:t>讓外師可以</w:t>
            </w:r>
            <w:proofErr w:type="gramEnd"/>
            <w:r w:rsidRPr="00C46819">
              <w:rPr>
                <w:rFonts w:ascii="標楷體" w:eastAsia="標楷體" w:hAnsi="標楷體" w:hint="eastAsia"/>
                <w:sz w:val="26"/>
                <w:szCs w:val="26"/>
              </w:rPr>
              <w:t>在高一非應外班級參與協同教學，以提升全校同學英語學習興趣，活化英語教學。</w:t>
            </w:r>
          </w:p>
          <w:p w:rsidR="00C46819" w:rsidRPr="00C46819" w:rsidRDefault="00C46819" w:rsidP="00C46819">
            <w:pPr>
              <w:numPr>
                <w:ilvl w:val="0"/>
                <w:numId w:val="3"/>
              </w:numPr>
              <w:snapToGrid w:val="0"/>
              <w:spacing w:line="240" w:lineRule="atLeast"/>
              <w:jc w:val="both"/>
              <w:rPr>
                <w:rFonts w:ascii="標楷體" w:eastAsia="標楷體" w:hAnsi="標楷體"/>
                <w:color w:val="000000"/>
                <w:kern w:val="0"/>
                <w:sz w:val="26"/>
                <w:szCs w:val="26"/>
              </w:rPr>
            </w:pPr>
            <w:r w:rsidRPr="00C46819">
              <w:rPr>
                <w:rFonts w:ascii="標楷體" w:eastAsia="標楷體" w:hAnsi="標楷體" w:hint="eastAsia"/>
                <w:sz w:val="26"/>
                <w:szCs w:val="26"/>
              </w:rPr>
              <w:t>應外科已於3/25日辦理英文魔法APP的體驗課程，共125位左右的國中生參與。</w:t>
            </w:r>
          </w:p>
          <w:p w:rsidR="00C46819" w:rsidRPr="00C46819" w:rsidRDefault="00C46819" w:rsidP="00C46819">
            <w:pPr>
              <w:snapToGrid w:val="0"/>
              <w:spacing w:line="240" w:lineRule="atLeast"/>
              <w:jc w:val="both"/>
              <w:rPr>
                <w:rFonts w:ascii="標楷體" w:eastAsia="標楷體" w:hAnsi="標楷體"/>
                <w:sz w:val="26"/>
                <w:szCs w:val="26"/>
              </w:rPr>
            </w:pPr>
            <w:r w:rsidRPr="00C46819">
              <w:rPr>
                <w:rFonts w:ascii="標楷體" w:eastAsia="標楷體" w:hAnsi="標楷體" w:hint="eastAsia"/>
                <w:sz w:val="26"/>
                <w:szCs w:val="26"/>
              </w:rPr>
              <w:t>103-4愛書悅讀閱樂-深耕閱讀成長計畫</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t>採購540餘冊書籍充實館藏，持續辦理中。</w:t>
            </w:r>
            <w:proofErr w:type="gramStart"/>
            <w:r w:rsidRPr="00C46819">
              <w:rPr>
                <w:rFonts w:ascii="標楷體" w:eastAsia="標楷體" w:hAnsi="標楷體" w:hint="eastAsia"/>
                <w:color w:val="000000"/>
                <w:kern w:val="0"/>
                <w:sz w:val="26"/>
                <w:szCs w:val="26"/>
              </w:rPr>
              <w:t>汰</w:t>
            </w:r>
            <w:proofErr w:type="gramEnd"/>
            <w:r w:rsidRPr="00C46819">
              <w:rPr>
                <w:rFonts w:ascii="標楷體" w:eastAsia="標楷體" w:hAnsi="標楷體" w:hint="eastAsia"/>
                <w:color w:val="000000"/>
                <w:kern w:val="0"/>
                <w:sz w:val="26"/>
                <w:szCs w:val="26"/>
              </w:rPr>
              <w:t>換傳統舊館藏查詢系統，整合電子圖書館書籍查詢、借閱與圖書流通管理系統，減少使用障礙</w:t>
            </w:r>
            <w:r w:rsidRPr="00C46819">
              <w:rPr>
                <w:rFonts w:ascii="標楷體" w:eastAsia="標楷體" w:hAnsi="標楷體" w:hint="eastAsia"/>
                <w:sz w:val="26"/>
                <w:szCs w:val="26"/>
              </w:rPr>
              <w:t>，電子圖書館全館目前共有約5</w:t>
            </w:r>
            <w:r w:rsidRPr="00C46819">
              <w:rPr>
                <w:rFonts w:ascii="標楷體" w:eastAsia="標楷體" w:hAnsi="標楷體"/>
                <w:sz w:val="26"/>
                <w:szCs w:val="26"/>
              </w:rPr>
              <w:t>,</w:t>
            </w:r>
            <w:r w:rsidRPr="00C46819">
              <w:rPr>
                <w:rFonts w:ascii="標楷體" w:eastAsia="標楷體" w:hAnsi="標楷體" w:hint="eastAsia"/>
                <w:sz w:val="26"/>
                <w:szCs w:val="26"/>
              </w:rPr>
              <w:t>813冊書籍 (含</w:t>
            </w:r>
            <w:r w:rsidRPr="00C46819">
              <w:rPr>
                <w:rFonts w:ascii="標楷體" w:eastAsia="標楷體" w:hAnsi="標楷體"/>
                <w:sz w:val="26"/>
                <w:szCs w:val="26"/>
              </w:rPr>
              <w:t>101</w:t>
            </w:r>
            <w:r w:rsidRPr="00C46819">
              <w:rPr>
                <w:rFonts w:ascii="標楷體" w:eastAsia="標楷體" w:hAnsi="標楷體" w:hint="eastAsia"/>
                <w:sz w:val="26"/>
                <w:szCs w:val="26"/>
              </w:rPr>
              <w:t>種雜誌)。</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t>書籍借閱:紙本書籍</w:t>
            </w:r>
            <w:proofErr w:type="gramStart"/>
            <w:r w:rsidRPr="00C46819">
              <w:rPr>
                <w:rFonts w:ascii="標楷體" w:eastAsia="標楷體" w:hAnsi="標楷體" w:hint="eastAsia"/>
                <w:sz w:val="26"/>
                <w:szCs w:val="26"/>
              </w:rPr>
              <w:t>借閱冊數</w:t>
            </w:r>
            <w:proofErr w:type="gramEnd"/>
            <w:r w:rsidRPr="00C46819">
              <w:rPr>
                <w:rFonts w:ascii="標楷體" w:eastAsia="標楷體" w:hAnsi="標楷體" w:hint="eastAsia"/>
                <w:sz w:val="26"/>
                <w:szCs w:val="26"/>
              </w:rPr>
              <w:t>1</w:t>
            </w:r>
            <w:r w:rsidRPr="00C46819">
              <w:rPr>
                <w:rFonts w:ascii="標楷體" w:eastAsia="標楷體" w:hAnsi="標楷體"/>
                <w:sz w:val="26"/>
                <w:szCs w:val="26"/>
              </w:rPr>
              <w:t>1866</w:t>
            </w:r>
            <w:r w:rsidRPr="00C46819">
              <w:rPr>
                <w:rFonts w:ascii="標楷體" w:eastAsia="標楷體" w:hAnsi="標楷體" w:hint="eastAsia"/>
                <w:sz w:val="26"/>
                <w:szCs w:val="26"/>
              </w:rPr>
              <w:t>，電子</w:t>
            </w:r>
            <w:proofErr w:type="gramStart"/>
            <w:r w:rsidRPr="00C46819">
              <w:rPr>
                <w:rFonts w:ascii="標楷體" w:eastAsia="標楷體" w:hAnsi="標楷體" w:hint="eastAsia"/>
                <w:sz w:val="26"/>
                <w:szCs w:val="26"/>
              </w:rPr>
              <w:t>書借閱冊</w:t>
            </w:r>
            <w:proofErr w:type="gramEnd"/>
            <w:r w:rsidRPr="00C46819">
              <w:rPr>
                <w:rFonts w:ascii="標楷體" w:eastAsia="標楷體" w:hAnsi="標楷體" w:hint="eastAsia"/>
                <w:sz w:val="26"/>
                <w:szCs w:val="26"/>
              </w:rPr>
              <w:t>數</w:t>
            </w:r>
            <w:r w:rsidRPr="00C46819">
              <w:rPr>
                <w:rFonts w:ascii="標楷體" w:eastAsia="標楷體" w:hAnsi="標楷體"/>
                <w:sz w:val="26"/>
                <w:szCs w:val="26"/>
              </w:rPr>
              <w:t>4440</w:t>
            </w:r>
            <w:r w:rsidRPr="00C46819">
              <w:rPr>
                <w:rFonts w:ascii="標楷體" w:eastAsia="標楷體" w:hAnsi="標楷體" w:hint="eastAsia"/>
                <w:sz w:val="26"/>
                <w:szCs w:val="26"/>
              </w:rPr>
              <w:t>，</w:t>
            </w:r>
            <w:proofErr w:type="gramStart"/>
            <w:r w:rsidRPr="00C46819">
              <w:rPr>
                <w:rFonts w:ascii="標楷體" w:eastAsia="標楷體" w:hAnsi="標楷體" w:hint="eastAsia"/>
                <w:sz w:val="26"/>
                <w:szCs w:val="26"/>
              </w:rPr>
              <w:t>借閱總冊</w:t>
            </w:r>
            <w:proofErr w:type="gramEnd"/>
            <w:r w:rsidRPr="00C46819">
              <w:rPr>
                <w:rFonts w:ascii="標楷體" w:eastAsia="標楷體" w:hAnsi="標楷體" w:hint="eastAsia"/>
                <w:sz w:val="26"/>
                <w:szCs w:val="26"/>
              </w:rPr>
              <w:t>數16</w:t>
            </w:r>
            <w:r w:rsidRPr="00C46819">
              <w:rPr>
                <w:rFonts w:ascii="標楷體" w:eastAsia="標楷體" w:hAnsi="標楷體"/>
                <w:sz w:val="26"/>
                <w:szCs w:val="26"/>
              </w:rPr>
              <w:t>306</w:t>
            </w:r>
            <w:r w:rsidRPr="00C46819">
              <w:rPr>
                <w:rFonts w:ascii="標楷體" w:eastAsia="標楷體" w:hAnsi="標楷體" w:hint="eastAsia"/>
                <w:sz w:val="26"/>
                <w:szCs w:val="26"/>
              </w:rPr>
              <w:t>，平均借閱圖書量5.</w:t>
            </w:r>
            <w:r w:rsidRPr="00C46819">
              <w:rPr>
                <w:rFonts w:ascii="標楷體" w:eastAsia="標楷體" w:hAnsi="標楷體"/>
                <w:sz w:val="26"/>
                <w:szCs w:val="26"/>
              </w:rPr>
              <w:t>2</w:t>
            </w:r>
            <w:r w:rsidRPr="00C46819">
              <w:rPr>
                <w:rFonts w:ascii="標楷體" w:eastAsia="標楷體" w:hAnsi="標楷體" w:hint="eastAsia"/>
                <w:sz w:val="26"/>
                <w:szCs w:val="26"/>
              </w:rPr>
              <w:t>(冊/人) (統計至105年3月底)。</w:t>
            </w:r>
          </w:p>
          <w:p w:rsidR="00C46819" w:rsidRPr="00C46819" w:rsidRDefault="00C46819" w:rsidP="00C46819">
            <w:pPr>
              <w:pStyle w:val="a7"/>
              <w:numPr>
                <w:ilvl w:val="0"/>
                <w:numId w:val="4"/>
              </w:numPr>
              <w:ind w:leftChars="0" w:left="397" w:hanging="283"/>
              <w:contextualSpacing/>
              <w:jc w:val="both"/>
              <w:rPr>
                <w:rFonts w:hAnsi="標楷體"/>
                <w:sz w:val="26"/>
                <w:szCs w:val="26"/>
              </w:rPr>
            </w:pPr>
            <w:r w:rsidRPr="00C46819">
              <w:rPr>
                <w:rFonts w:hAnsi="標楷體" w:hint="eastAsia"/>
                <w:sz w:val="26"/>
                <w:szCs w:val="26"/>
              </w:rPr>
              <w:t>學生讀書會參加</w:t>
            </w:r>
            <w:proofErr w:type="gramStart"/>
            <w:r w:rsidRPr="00C46819">
              <w:rPr>
                <w:rFonts w:hAnsi="標楷體" w:hint="eastAsia"/>
                <w:sz w:val="26"/>
                <w:szCs w:val="26"/>
              </w:rPr>
              <w:t>人次(人次)</w:t>
            </w:r>
            <w:proofErr w:type="gramEnd"/>
            <w:r w:rsidRPr="00C46819">
              <w:rPr>
                <w:rFonts w:hAnsi="標楷體" w:hint="eastAsia"/>
                <w:sz w:val="26"/>
                <w:szCs w:val="26"/>
              </w:rPr>
              <w:t>目標250人次，上學期參加257人次，已達102.8%，超越進度</w:t>
            </w:r>
          </w:p>
          <w:p w:rsidR="00C46819" w:rsidRPr="00C46819" w:rsidRDefault="00C46819" w:rsidP="00C46819">
            <w:pPr>
              <w:pStyle w:val="a7"/>
              <w:numPr>
                <w:ilvl w:val="0"/>
                <w:numId w:val="4"/>
              </w:numPr>
              <w:ind w:leftChars="0" w:left="397" w:hanging="283"/>
              <w:contextualSpacing/>
              <w:jc w:val="both"/>
              <w:rPr>
                <w:rFonts w:hAnsi="標楷體"/>
                <w:sz w:val="26"/>
                <w:szCs w:val="26"/>
              </w:rPr>
            </w:pPr>
            <w:r w:rsidRPr="00C46819">
              <w:rPr>
                <w:rFonts w:hAnsi="標楷體" w:hint="eastAsia"/>
                <w:sz w:val="26"/>
                <w:szCs w:val="26"/>
              </w:rPr>
              <w:t>學校辦理藝文活動次數(讀書會場次) 目標</w:t>
            </w:r>
            <w:r w:rsidRPr="00C46819">
              <w:rPr>
                <w:rFonts w:hAnsi="標楷體"/>
                <w:sz w:val="26"/>
                <w:szCs w:val="26"/>
              </w:rPr>
              <w:t>8</w:t>
            </w:r>
            <w:r w:rsidRPr="00C46819">
              <w:rPr>
                <w:rFonts w:hAnsi="標楷體" w:hint="eastAsia"/>
                <w:sz w:val="26"/>
                <w:szCs w:val="26"/>
              </w:rPr>
              <w:t>次，已達5次，符合進度。學生讀書會參加</w:t>
            </w:r>
            <w:proofErr w:type="gramStart"/>
            <w:r w:rsidRPr="00C46819">
              <w:rPr>
                <w:rFonts w:hAnsi="標楷體" w:hint="eastAsia"/>
                <w:sz w:val="26"/>
                <w:szCs w:val="26"/>
              </w:rPr>
              <w:t>人次(人次)</w:t>
            </w:r>
            <w:proofErr w:type="gramEnd"/>
            <w:r w:rsidRPr="00C46819">
              <w:rPr>
                <w:rFonts w:hAnsi="標楷體" w:hint="eastAsia"/>
                <w:sz w:val="26"/>
                <w:szCs w:val="26"/>
              </w:rPr>
              <w:tab/>
              <w:t>目標330人次已達295人次。</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t>辦理中(下學期): 6/8 (日)校長有約~我愛閱讀~班級競賽獎勵(地點:地中海餐廳)6/10 (夜)校長有約~我愛閱讀~班級競賽獎勵(地點:圖書館</w:t>
            </w:r>
            <w:smartTag w:uri="urn:schemas-microsoft-com:office:smarttags" w:element="chmetcnv">
              <w:smartTagPr>
                <w:attr w:name="TCSC" w:val="0"/>
                <w:attr w:name="NumberType" w:val="1"/>
                <w:attr w:name="Negative" w:val="False"/>
                <w:attr w:name="HasSpace" w:val="False"/>
                <w:attr w:name="SourceValue" w:val="1"/>
                <w:attr w:name="UnitName" w:val="F"/>
              </w:smartTagPr>
              <w:r w:rsidRPr="00C46819">
                <w:rPr>
                  <w:rFonts w:ascii="標楷體" w:eastAsia="標楷體" w:hAnsi="標楷體" w:hint="eastAsia"/>
                  <w:sz w:val="26"/>
                  <w:szCs w:val="26"/>
                </w:rPr>
                <w:t>1F</w:t>
              </w:r>
            </w:smartTag>
            <w:r w:rsidRPr="00C46819">
              <w:rPr>
                <w:rFonts w:ascii="標楷體" w:eastAsia="標楷體" w:hAnsi="標楷體" w:hint="eastAsia"/>
                <w:sz w:val="26"/>
                <w:szCs w:val="26"/>
              </w:rPr>
              <w:t>陽光閱覽區)</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t>105年度士林高商募書送愛心-</w:t>
            </w:r>
            <w:proofErr w:type="gramStart"/>
            <w:r w:rsidRPr="00C46819">
              <w:rPr>
                <w:rFonts w:ascii="標楷體" w:eastAsia="標楷體" w:hAnsi="標楷體" w:hint="eastAsia"/>
                <w:sz w:val="26"/>
                <w:szCs w:val="26"/>
              </w:rPr>
              <w:t>偏鄉服務活動(</w:t>
            </w:r>
            <w:proofErr w:type="gramEnd"/>
            <w:smartTag w:uri="urn:schemas-microsoft-com:office:smarttags" w:element="chsdate">
              <w:smartTagPr>
                <w:attr w:name="IsROCDate" w:val="False"/>
                <w:attr w:name="IsLunarDate" w:val="False"/>
                <w:attr w:name="Day" w:val="4"/>
                <w:attr w:name="Month" w:val="3"/>
                <w:attr w:name="Year" w:val="2016"/>
              </w:smartTagPr>
              <w:r w:rsidRPr="00C46819">
                <w:rPr>
                  <w:rFonts w:ascii="標楷體" w:eastAsia="標楷體" w:hAnsi="標楷體" w:hint="eastAsia"/>
                  <w:sz w:val="26"/>
                  <w:szCs w:val="26"/>
                </w:rPr>
                <w:t>3月4日</w:t>
              </w:r>
            </w:smartTag>
            <w:r w:rsidRPr="00C46819">
              <w:rPr>
                <w:rFonts w:ascii="標楷體" w:eastAsia="標楷體" w:hAnsi="標楷體" w:hint="eastAsia"/>
                <w:sz w:val="26"/>
                <w:szCs w:val="26"/>
              </w:rPr>
              <w:t>)</w:t>
            </w:r>
            <w:r w:rsidRPr="00C46819">
              <w:rPr>
                <w:rFonts w:ascii="標楷體" w:eastAsia="標楷體" w:hAnsi="標楷體" w:hint="eastAsia"/>
                <w:sz w:val="26"/>
                <w:szCs w:val="26"/>
              </w:rPr>
              <w:tab/>
              <w:t>除了士林高商全體師生共同募集的1700本二手書、整棟電子圖書館資源及40臺電子書閱讀器(二手電腦)，更結合民眾主動捐到市圖分館的二手書資源及市圖的電子圖書館資源、與新加坡華文教研中心跨國合作的精緻立體童書，共有5篇新聞報紙報導，非常成功。</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t>中學生網站第1041031讀書心得寫作比賽,榮獲佳績:特優1名、優等8名、甲等10名，共計19名。</w:t>
            </w:r>
          </w:p>
          <w:p w:rsidR="00C46819" w:rsidRPr="00C46819" w:rsidRDefault="00C46819" w:rsidP="00C46819">
            <w:pPr>
              <w:numPr>
                <w:ilvl w:val="0"/>
                <w:numId w:val="4"/>
              </w:numPr>
              <w:ind w:left="397" w:hanging="283"/>
              <w:jc w:val="both"/>
              <w:rPr>
                <w:rFonts w:ascii="標楷體" w:eastAsia="標楷體" w:hAnsi="標楷體"/>
                <w:sz w:val="26"/>
                <w:szCs w:val="26"/>
              </w:rPr>
            </w:pPr>
            <w:r w:rsidRPr="00C46819">
              <w:rPr>
                <w:rFonts w:ascii="標楷體" w:eastAsia="標楷體" w:hAnsi="標楷體" w:hint="eastAsia"/>
                <w:sz w:val="26"/>
                <w:szCs w:val="26"/>
              </w:rPr>
              <w:lastRenderedPageBreak/>
              <w:t>中學生網站第1041115小論文寫作比賽,榮獲佳績:特優3名、優等6名、甲等7名，共計16名。</w:t>
            </w:r>
          </w:p>
          <w:p w:rsidR="00C46819" w:rsidRPr="00C46819" w:rsidRDefault="00C46819" w:rsidP="00C46819">
            <w:pPr>
              <w:numPr>
                <w:ilvl w:val="0"/>
                <w:numId w:val="4"/>
              </w:numPr>
              <w:ind w:left="397" w:hanging="283"/>
              <w:jc w:val="both"/>
              <w:rPr>
                <w:rFonts w:ascii="標楷體" w:eastAsia="標楷體" w:hAnsi="標楷體"/>
                <w:sz w:val="26"/>
                <w:szCs w:val="26"/>
              </w:rPr>
            </w:pPr>
            <w:proofErr w:type="gramStart"/>
            <w:r w:rsidRPr="00C46819">
              <w:rPr>
                <w:rFonts w:ascii="標楷體" w:eastAsia="標楷體" w:hAnsi="標楷體" w:hint="eastAsia"/>
                <w:sz w:val="26"/>
                <w:szCs w:val="26"/>
              </w:rPr>
              <w:t>晨讀分享</w:t>
            </w:r>
            <w:proofErr w:type="gramEnd"/>
            <w:r w:rsidRPr="00C46819">
              <w:rPr>
                <w:rFonts w:ascii="標楷體" w:eastAsia="標楷體" w:hAnsi="標楷體" w:hint="eastAsia"/>
                <w:sz w:val="26"/>
                <w:szCs w:val="26"/>
              </w:rPr>
              <w:t xml:space="preserve">-第 1 </w:t>
            </w:r>
            <w:proofErr w:type="gramStart"/>
            <w:r w:rsidRPr="00C46819">
              <w:rPr>
                <w:rFonts w:ascii="標楷體" w:eastAsia="標楷體" w:hAnsi="標楷體" w:hint="eastAsia"/>
                <w:sz w:val="26"/>
                <w:szCs w:val="26"/>
              </w:rPr>
              <w:t>學期晨讀主題</w:t>
            </w:r>
            <w:proofErr w:type="gramEnd"/>
            <w:r w:rsidRPr="00C46819">
              <w:rPr>
                <w:rFonts w:ascii="標楷體" w:eastAsia="標楷體" w:hAnsi="標楷體" w:hint="eastAsia"/>
                <w:sz w:val="26"/>
                <w:szCs w:val="26"/>
              </w:rPr>
              <w:t>:9 月-生命教育、10 月-家庭教育、11 月-國際教育、12 月-環境教育。第 2 學期主題:3 月-海洋教育、4 月-現代文學、5 月-生涯規劃、6 月-性別平等。每主題以閱讀 2 篇文章、撰寫 1 篇(任選)心得為原則。文章網址:http:</w:t>
            </w:r>
            <w:r>
              <w:rPr>
                <w:rFonts w:ascii="標楷體" w:eastAsia="標楷體" w:hAnsi="標楷體" w:hint="eastAsia"/>
                <w:sz w:val="26"/>
                <w:szCs w:val="26"/>
              </w:rPr>
              <w:t xml:space="preserve"> </w:t>
            </w:r>
            <w:r w:rsidRPr="00C46819">
              <w:rPr>
                <w:rFonts w:ascii="標楷體" w:eastAsia="標楷體" w:hAnsi="標楷體" w:hint="eastAsia"/>
                <w:sz w:val="26"/>
                <w:szCs w:val="26"/>
              </w:rPr>
              <w:t>//www3.slhs.tp.edu.tw</w:t>
            </w:r>
            <w:r>
              <w:rPr>
                <w:rFonts w:ascii="標楷體" w:eastAsia="標楷體" w:hAnsi="標楷體" w:hint="eastAsia"/>
                <w:sz w:val="26"/>
                <w:szCs w:val="26"/>
              </w:rPr>
              <w:t xml:space="preserve"> </w:t>
            </w:r>
            <w:r w:rsidRPr="00C46819">
              <w:rPr>
                <w:rFonts w:ascii="標楷體" w:eastAsia="標楷體" w:hAnsi="標楷體" w:hint="eastAsia"/>
                <w:sz w:val="26"/>
                <w:szCs w:val="26"/>
              </w:rPr>
              <w:t>/reading/board.asp</w:t>
            </w:r>
          </w:p>
          <w:p w:rsidR="00C46819" w:rsidRPr="00C46819" w:rsidRDefault="00C46819" w:rsidP="00C46819">
            <w:pPr>
              <w:snapToGrid w:val="0"/>
              <w:spacing w:line="240" w:lineRule="atLeast"/>
              <w:jc w:val="both"/>
              <w:rPr>
                <w:rFonts w:ascii="標楷體" w:eastAsia="標楷體" w:hAnsi="標楷體"/>
                <w:color w:val="000000"/>
                <w:kern w:val="0"/>
                <w:sz w:val="26"/>
                <w:szCs w:val="26"/>
              </w:rPr>
            </w:pPr>
            <w:r w:rsidRPr="00C46819">
              <w:rPr>
                <w:rFonts w:ascii="標楷體" w:eastAsia="標楷體" w:hAnsi="標楷體" w:hint="eastAsia"/>
                <w:color w:val="000000"/>
                <w:kern w:val="0"/>
                <w:sz w:val="26"/>
                <w:szCs w:val="26"/>
              </w:rPr>
              <w:t>103-5全人服務學習-學生社團及多元學習表現發展計畫</w:t>
            </w:r>
          </w:p>
          <w:p w:rsidR="00C46819" w:rsidRPr="00C46819" w:rsidRDefault="00C46819" w:rsidP="00C46819">
            <w:pPr>
              <w:snapToGrid w:val="0"/>
              <w:spacing w:line="240" w:lineRule="atLeast"/>
              <w:jc w:val="both"/>
              <w:rPr>
                <w:rFonts w:ascii="標楷體" w:eastAsia="標楷體" w:hAnsi="標楷體"/>
                <w:color w:val="000000"/>
                <w:kern w:val="0"/>
                <w:sz w:val="26"/>
                <w:szCs w:val="26"/>
              </w:rPr>
            </w:pPr>
            <w:r w:rsidRPr="00C46819">
              <w:rPr>
                <w:rFonts w:ascii="標楷體" w:eastAsia="標楷體" w:hAnsi="標楷體" w:hint="eastAsia"/>
                <w:color w:val="000000"/>
                <w:kern w:val="0"/>
                <w:sz w:val="26"/>
                <w:szCs w:val="26"/>
              </w:rPr>
              <w:t>1.樂儀旗舞社團表演場次計16場次以上，包含校內、社區、跨社區及全市表演，且頗受好評；另設備更新對學生展演有很大的助益。</w:t>
            </w:r>
          </w:p>
          <w:p w:rsidR="00C46819" w:rsidRPr="00C46819" w:rsidRDefault="00C46819" w:rsidP="00C46819">
            <w:pPr>
              <w:snapToGrid w:val="0"/>
              <w:spacing w:line="240" w:lineRule="atLeast"/>
              <w:jc w:val="both"/>
              <w:rPr>
                <w:rFonts w:ascii="標楷體" w:eastAsia="標楷體" w:hAnsi="標楷體"/>
                <w:color w:val="000000"/>
                <w:kern w:val="0"/>
                <w:sz w:val="26"/>
                <w:szCs w:val="26"/>
              </w:rPr>
            </w:pPr>
            <w:r w:rsidRPr="00C46819">
              <w:rPr>
                <w:rFonts w:ascii="標楷體" w:eastAsia="標楷體" w:hAnsi="標楷體" w:hint="eastAsia"/>
                <w:color w:val="000000"/>
                <w:kern w:val="0"/>
                <w:sz w:val="26"/>
                <w:szCs w:val="26"/>
              </w:rPr>
              <w:t>2.學生社團透過服務學習，展現其多元學習成果，使國中生對本校多一層認識，另服務社區老人，讓學生做中學並培養人文關懷的情操。</w:t>
            </w:r>
          </w:p>
          <w:p w:rsidR="00C46819" w:rsidRPr="00C46819" w:rsidRDefault="00C46819" w:rsidP="00C46819">
            <w:pPr>
              <w:snapToGrid w:val="0"/>
              <w:spacing w:line="240" w:lineRule="atLeast"/>
              <w:jc w:val="both"/>
              <w:rPr>
                <w:rFonts w:ascii="標楷體" w:eastAsia="標楷體" w:hAnsi="標楷體"/>
                <w:color w:val="000000"/>
                <w:kern w:val="0"/>
                <w:sz w:val="26"/>
                <w:szCs w:val="26"/>
              </w:rPr>
            </w:pPr>
            <w:r w:rsidRPr="00C46819">
              <w:rPr>
                <w:rFonts w:ascii="標楷體" w:eastAsia="標楷體" w:hAnsi="標楷體" w:hint="eastAsia"/>
                <w:color w:val="000000"/>
                <w:kern w:val="0"/>
                <w:sz w:val="26"/>
                <w:szCs w:val="26"/>
              </w:rPr>
              <w:t>3.105/1/20-22辦理新北市十分國小營隊，大小孩及小小孩都有很好的學習及體認。</w:t>
            </w:r>
          </w:p>
          <w:p w:rsidR="00C46819" w:rsidRPr="00C46819" w:rsidRDefault="00C46819" w:rsidP="00C46819">
            <w:pPr>
              <w:rPr>
                <w:rFonts w:ascii="標楷體" w:eastAsia="標楷體" w:hAnsi="標楷體"/>
                <w:color w:val="000000"/>
                <w:sz w:val="26"/>
                <w:szCs w:val="26"/>
              </w:rPr>
            </w:pPr>
            <w:r w:rsidRPr="00C46819">
              <w:rPr>
                <w:rFonts w:ascii="標楷體" w:eastAsia="標楷體" w:hAnsi="標楷體" w:hint="eastAsia"/>
                <w:color w:val="000000"/>
                <w:sz w:val="26"/>
                <w:szCs w:val="26"/>
              </w:rPr>
              <w:t>103-6</w:t>
            </w:r>
            <w:r w:rsidRPr="00C46819">
              <w:rPr>
                <w:rFonts w:ascii="標楷體" w:eastAsia="標楷體" w:hAnsi="標楷體" w:hint="eastAsia"/>
                <w:color w:val="000000"/>
                <w:kern w:val="0"/>
                <w:sz w:val="26"/>
                <w:szCs w:val="26"/>
              </w:rPr>
              <w:t>玩藝術新境界</w:t>
            </w:r>
            <w:r w:rsidRPr="00C46819">
              <w:rPr>
                <w:rFonts w:ascii="標楷體" w:eastAsia="標楷體" w:hAnsi="標楷體" w:hint="eastAsia"/>
                <w:noProof/>
                <w:color w:val="000000"/>
                <w:kern w:val="0"/>
                <w:sz w:val="26"/>
                <w:szCs w:val="26"/>
              </w:rPr>
              <mc:AlternateContent>
                <mc:Choice Requires="wps">
                  <w:drawing>
                    <wp:anchor distT="0" distB="0" distL="114300" distR="114300" simplePos="0" relativeHeight="251662336" behindDoc="0" locked="0" layoutInCell="1" allowOverlap="1" wp14:anchorId="50B600A3" wp14:editId="714348C6">
                      <wp:simplePos x="0" y="0"/>
                      <wp:positionH relativeFrom="column">
                        <wp:posOffset>77470</wp:posOffset>
                      </wp:positionH>
                      <wp:positionV relativeFrom="paragraph">
                        <wp:posOffset>-1905</wp:posOffset>
                      </wp:positionV>
                      <wp:extent cx="0" cy="160020"/>
                      <wp:effectExtent l="10795" t="7620" r="8255" b="13335"/>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6" o:spid="_x0000_s1026" type="#_x0000_t32" style="position:absolute;margin-left:6.1pt;margin-top:-.15pt;width:0;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p6QwIAAEYEAAAOAAAAZHJzL2Uyb0RvYy54bWysU82O0zAQviPxDpbvbZKSljZqukJJy2WB&#10;Srs8gGs7iUViW7bbtEK8AkcOi4S4cNw9IXHgeaDat8B22qoLF4TIwRn/zDffzHwzvdg2NdhQpZng&#10;KYz6IQSUY0EYL1P4+nrRG0OgDeIE1YLTFO6ohhezx4+mrUzoQFSiJlQBC8J10soUVsbIJAg0rmiD&#10;dF9Iyu1lIVSDjN2qMiAKtRa9qYNBGI6CVigilcBUa3uad5dw5vGLgmLzqig0NaBOoeVm/Kr8unJr&#10;MJuipFRIVgwfaKB/YNEgxm3QE1SODAJrxf6AahhWQovC9LFoAlEUDFOfg80mCn/L5qpCkvpcbHG0&#10;PJVJ/z9Y/HKzVICRFI4g4KixLdp//Lr/dvPjw93+7vb+8+3P91/uv38CI1eqVurEemR8qVyyeMuv&#10;5KXAbzTgIqsQL6mnfL2TFidyHsEDF7fR0gZctS8EsW/Q2ghft22hGgdpKwK2vj27U3vo1gDcHWJ7&#10;Go3CcOA7F6Dk6CeVNs+paIAzUqiNQqysTCY4txoQKvJR0OZSG8cKJUcHF5SLBatrL4WagzaFk+Fg&#10;6B20qBlxl+6ZVuUqqxXYICcm//kU7c35MyXWnHiwiiIyP9gGsbqzbfCaOzybl6VzsDq1vJ2Ek/l4&#10;Po578WA078VhnveeLbK4N1pET4f5kzzL8uidoxbFScUIodyxOyo3iv9OGYcZ6jR30u6pDMFDdF8v&#10;S/b496R9Y10vO1WsBNkt1bHhVqz+8WGw3DSc7619Pv6zXwAAAP//AwBQSwMEFAAGAAgAAAAhAHHo&#10;O0/aAAAABgEAAA8AAABkcnMvZG93bnJldi54bWxMjk1vwjAQRO+V+h+srcSlAgf3QyXNBiGkHnos&#10;IPVq4m0SiNdR7JCUX1/nVI5PM5p52Xq0jbhQ52vHCMtFAoK4cKbmEuGw/5i/gfBBs9GNY0L4JQ/r&#10;/P4u06lxA3/RZRdKEUfYpxqhCqFNpfRFRVb7hWuJY/bjOqtDxK6UptNDHLeNVEnyKq2uOT5UuqVt&#10;RcV511sE8v3LMtmsbHn4vA6P3+p6Gto94uxh3LyDCDSG/zJM+lEd8uh0dD0bL5rISsUmwvwJxBRP&#10;eERQzyuQeSZv9fM/AAAA//8DAFBLAQItABQABgAIAAAAIQC2gziS/gAAAOEBAAATAAAAAAAAAAAA&#10;AAAAAAAAAABbQ29udGVudF9UeXBlc10ueG1sUEsBAi0AFAAGAAgAAAAhADj9If/WAAAAlAEAAAsA&#10;AAAAAAAAAAAAAAAALwEAAF9yZWxzLy5yZWxzUEsBAi0AFAAGAAgAAAAhACpU+npDAgAARgQAAA4A&#10;AAAAAAAAAAAAAAAALgIAAGRycy9lMm9Eb2MueG1sUEsBAi0AFAAGAAgAAAAhAHHoO0/aAAAABgEA&#10;AA8AAAAAAAAAAAAAAAAAnQQAAGRycy9kb3ducmV2LnhtbFBLBQYAAAAABAAEAPMAAACkBQAAAAA=&#10;"/>
                  </w:pict>
                </mc:Fallback>
              </mc:AlternateContent>
            </w:r>
            <w:r w:rsidRPr="00C46819">
              <w:rPr>
                <w:rFonts w:ascii="標楷體" w:eastAsia="標楷體" w:hAnsi="標楷體" w:hint="eastAsia"/>
                <w:color w:val="000000"/>
                <w:kern w:val="0"/>
                <w:sz w:val="26"/>
                <w:szCs w:val="26"/>
              </w:rPr>
              <w:t>-</w:t>
            </w:r>
            <w:r w:rsidRPr="00C46819">
              <w:rPr>
                <w:rFonts w:ascii="標楷體" w:eastAsia="標楷體" w:hAnsi="標楷體" w:hint="eastAsia"/>
                <w:color w:val="000000"/>
                <w:sz w:val="26"/>
                <w:szCs w:val="26"/>
              </w:rPr>
              <w:t>設計與藝術教學與專業能力精進培養</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辦理校內廣設科設計與藝術講座-上學期為麥肯廣告創意總監高文振講座，下學期為史丹力夫國際創意有限公司總經理戴斯</w:t>
            </w:r>
            <w:proofErr w:type="gramStart"/>
            <w:r w:rsidRPr="00C46819">
              <w:rPr>
                <w:rFonts w:ascii="標楷體" w:eastAsia="標楷體" w:hAnsi="標楷體" w:hint="eastAsia"/>
                <w:color w:val="000000"/>
                <w:sz w:val="26"/>
                <w:szCs w:val="26"/>
              </w:rPr>
              <w:t>璿</w:t>
            </w:r>
            <w:proofErr w:type="gramEnd"/>
            <w:r w:rsidRPr="00C46819">
              <w:rPr>
                <w:rFonts w:ascii="標楷體" w:eastAsia="標楷體" w:hAnsi="標楷體" w:hint="eastAsia"/>
                <w:color w:val="000000"/>
                <w:sz w:val="26"/>
                <w:szCs w:val="26"/>
              </w:rPr>
              <w:t>Stanley講座。邀請業界講師拓展學生設計視野。</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辦理金犢獎、資訊月海報設計、台灣國際創意設計</w:t>
            </w:r>
            <w:proofErr w:type="gramStart"/>
            <w:r w:rsidRPr="00C46819">
              <w:rPr>
                <w:rFonts w:ascii="標楷體" w:eastAsia="標楷體" w:hAnsi="標楷體" w:hint="eastAsia"/>
                <w:color w:val="000000"/>
                <w:sz w:val="26"/>
                <w:szCs w:val="26"/>
              </w:rPr>
              <w:t>大賽校內</w:t>
            </w:r>
            <w:proofErr w:type="gramEnd"/>
            <w:r w:rsidRPr="00C46819">
              <w:rPr>
                <w:rFonts w:ascii="標楷體" w:eastAsia="標楷體" w:hAnsi="標楷體" w:hint="eastAsia"/>
                <w:color w:val="000000"/>
                <w:sz w:val="26"/>
                <w:szCs w:val="26"/>
              </w:rPr>
              <w:t>演講，提升學生實戰實力。</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實習商店海報設計、店面設計演講，將設計運用於實務。</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辦理全科書展，使學生接觸更廣設計。</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辦理學會之期初、期末會議、儲備幹部選舉、聖誕晚會、送舊晚會。學生皆能將所學與商業設計相結合。</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辦理學生美術比賽校內競賽、技能競賽選手選拔、</w:t>
            </w:r>
            <w:proofErr w:type="gramStart"/>
            <w:r w:rsidRPr="00C46819">
              <w:rPr>
                <w:rFonts w:ascii="標楷體" w:eastAsia="標楷體" w:hAnsi="標楷體" w:hint="eastAsia"/>
                <w:color w:val="000000"/>
                <w:sz w:val="26"/>
                <w:szCs w:val="26"/>
              </w:rPr>
              <w:t>技術獎組別</w:t>
            </w:r>
            <w:proofErr w:type="gramEnd"/>
            <w:r w:rsidRPr="00C46819">
              <w:rPr>
                <w:rFonts w:ascii="標楷體" w:eastAsia="標楷體" w:hAnsi="標楷體" w:hint="eastAsia"/>
                <w:color w:val="000000"/>
                <w:sz w:val="26"/>
                <w:szCs w:val="26"/>
              </w:rPr>
              <w:t>選拔、技藝競賽選手選拔、專題製作校內競賽。經由校內競賽選拔出的學生皆能在校外競賽中獲獎無數。</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辦理</w:t>
            </w:r>
            <w:proofErr w:type="gramStart"/>
            <w:r w:rsidRPr="00C46819">
              <w:rPr>
                <w:rFonts w:ascii="標楷體" w:eastAsia="標楷體" w:hAnsi="標楷體" w:hint="eastAsia"/>
                <w:color w:val="000000"/>
                <w:sz w:val="26"/>
                <w:szCs w:val="26"/>
              </w:rPr>
              <w:t>一</w:t>
            </w:r>
            <w:proofErr w:type="gramEnd"/>
            <w:r w:rsidRPr="00C46819">
              <w:rPr>
                <w:rFonts w:ascii="標楷體" w:eastAsia="標楷體" w:hAnsi="標楷體" w:hint="eastAsia"/>
                <w:color w:val="000000"/>
                <w:sz w:val="26"/>
                <w:szCs w:val="26"/>
              </w:rPr>
              <w:t>~三年級班展、</w:t>
            </w:r>
            <w:proofErr w:type="gramStart"/>
            <w:r w:rsidRPr="00C46819">
              <w:rPr>
                <w:rFonts w:ascii="標楷體" w:eastAsia="標楷體" w:hAnsi="標楷體" w:hint="eastAsia"/>
                <w:color w:val="000000"/>
                <w:sz w:val="26"/>
                <w:szCs w:val="26"/>
              </w:rPr>
              <w:t>實商美展</w:t>
            </w:r>
            <w:proofErr w:type="gramEnd"/>
            <w:r w:rsidRPr="00C46819">
              <w:rPr>
                <w:rFonts w:ascii="標楷體" w:eastAsia="標楷體" w:hAnsi="標楷體" w:hint="eastAsia"/>
                <w:color w:val="000000"/>
                <w:sz w:val="26"/>
                <w:szCs w:val="26"/>
              </w:rPr>
              <w:t>、高三專題展。學生能相互交流技術。</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士商四月天“創意市集”實習商店，販售學生手作商品</w:t>
            </w:r>
            <w:proofErr w:type="gramStart"/>
            <w:r w:rsidRPr="00C46819">
              <w:rPr>
                <w:rFonts w:ascii="標楷體" w:eastAsia="標楷體" w:hAnsi="標楷體" w:hint="eastAsia"/>
                <w:color w:val="000000"/>
                <w:sz w:val="26"/>
                <w:szCs w:val="26"/>
              </w:rPr>
              <w:t>與似顏繪活動</w:t>
            </w:r>
            <w:proofErr w:type="gramEnd"/>
            <w:r w:rsidRPr="00C46819">
              <w:rPr>
                <w:rFonts w:ascii="標楷體" w:eastAsia="標楷體" w:hAnsi="標楷體" w:hint="eastAsia"/>
                <w:color w:val="000000"/>
                <w:sz w:val="26"/>
                <w:szCs w:val="26"/>
              </w:rPr>
              <w:t>。學生皆能將所學與商業行銷相結合的目的。</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參與臺北市政府學生藝廊、師生藝廊展出、行政院展出、高中職博覽會</w:t>
            </w:r>
            <w:proofErr w:type="gramStart"/>
            <w:r w:rsidRPr="00C46819">
              <w:rPr>
                <w:rFonts w:ascii="標楷體" w:eastAsia="標楷體" w:hAnsi="標楷體" w:hint="eastAsia"/>
                <w:color w:val="000000"/>
                <w:sz w:val="26"/>
                <w:szCs w:val="26"/>
              </w:rPr>
              <w:t>似顏繪</w:t>
            </w:r>
            <w:proofErr w:type="gramEnd"/>
            <w:r w:rsidRPr="00C46819">
              <w:rPr>
                <w:rFonts w:ascii="標楷體" w:eastAsia="標楷體" w:hAnsi="標楷體" w:hint="eastAsia"/>
                <w:color w:val="000000"/>
                <w:sz w:val="26"/>
                <w:szCs w:val="26"/>
              </w:rPr>
              <w:t>攤位，皆獲參觀民眾好評。</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每年7次專業學習社群：深化教師教學專業。</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105.3月與史丹力夫國際創意有限公司產學合作，設計接案與實習。與</w:t>
            </w:r>
            <w:proofErr w:type="gramStart"/>
            <w:r w:rsidRPr="00C46819">
              <w:rPr>
                <w:rFonts w:ascii="標楷體" w:eastAsia="標楷體" w:hAnsi="標楷體" w:hint="eastAsia"/>
                <w:color w:val="000000"/>
                <w:sz w:val="26"/>
                <w:szCs w:val="26"/>
              </w:rPr>
              <w:t>彼立恩</w:t>
            </w:r>
            <w:proofErr w:type="gramEnd"/>
            <w:r w:rsidRPr="00C46819">
              <w:rPr>
                <w:rFonts w:ascii="標楷體" w:eastAsia="標楷體" w:hAnsi="標楷體" w:hint="eastAsia"/>
                <w:color w:val="000000"/>
                <w:sz w:val="26"/>
                <w:szCs w:val="26"/>
              </w:rPr>
              <w:t>國際行銷顧問有限公司產學合作，於家樂福賣場展現</w:t>
            </w:r>
            <w:proofErr w:type="gramStart"/>
            <w:r w:rsidRPr="00C46819">
              <w:rPr>
                <w:rFonts w:ascii="標楷體" w:eastAsia="標楷體" w:hAnsi="標楷體" w:hint="eastAsia"/>
                <w:color w:val="000000"/>
                <w:sz w:val="26"/>
                <w:szCs w:val="26"/>
              </w:rPr>
              <w:t>似顏繪</w:t>
            </w:r>
            <w:proofErr w:type="gramEnd"/>
            <w:r w:rsidRPr="00C46819">
              <w:rPr>
                <w:rFonts w:ascii="標楷體" w:eastAsia="標楷體" w:hAnsi="標楷體" w:hint="eastAsia"/>
                <w:color w:val="000000"/>
                <w:sz w:val="26"/>
                <w:szCs w:val="26"/>
              </w:rPr>
              <w:t>技術。使學生與業界接軌，學以致用，檢視不足之處自我精進。</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臺北市</w:t>
            </w:r>
            <w:proofErr w:type="gramStart"/>
            <w:r w:rsidRPr="00C46819">
              <w:rPr>
                <w:rFonts w:ascii="標楷體" w:eastAsia="標楷體" w:hAnsi="標楷體" w:hint="eastAsia"/>
                <w:color w:val="000000"/>
                <w:sz w:val="26"/>
                <w:szCs w:val="26"/>
              </w:rPr>
              <w:t>104</w:t>
            </w:r>
            <w:proofErr w:type="gramEnd"/>
            <w:r w:rsidRPr="00C46819">
              <w:rPr>
                <w:rFonts w:ascii="標楷體" w:eastAsia="標楷體" w:hAnsi="標楷體" w:hint="eastAsia"/>
                <w:color w:val="000000"/>
                <w:sz w:val="26"/>
                <w:szCs w:val="26"/>
              </w:rPr>
              <w:t>年度日本商業設計實習及文化見學團-赴日學習設計與回國之市政府成果發表會廣獲好評。</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t>士商</w:t>
            </w:r>
            <w:proofErr w:type="gramStart"/>
            <w:r w:rsidRPr="00C46819">
              <w:rPr>
                <w:rFonts w:ascii="標楷體" w:eastAsia="標楷體" w:hAnsi="標楷體" w:hint="eastAsia"/>
                <w:color w:val="000000"/>
                <w:sz w:val="26"/>
                <w:szCs w:val="26"/>
              </w:rPr>
              <w:t>四月天微電影</w:t>
            </w:r>
            <w:proofErr w:type="gramEnd"/>
            <w:r w:rsidRPr="00C46819">
              <w:rPr>
                <w:rFonts w:ascii="標楷體" w:eastAsia="標楷體" w:hAnsi="標楷體" w:hint="eastAsia"/>
                <w:color w:val="000000"/>
                <w:sz w:val="26"/>
                <w:szCs w:val="26"/>
              </w:rPr>
              <w:t>拍攝，學生參與演出、場地繪製、後製美術製作，拓展學生設計領域。</w:t>
            </w:r>
          </w:p>
          <w:p w:rsidR="00C46819" w:rsidRPr="00C46819" w:rsidRDefault="00C46819" w:rsidP="00C46819">
            <w:pPr>
              <w:numPr>
                <w:ilvl w:val="0"/>
                <w:numId w:val="5"/>
              </w:numPr>
              <w:jc w:val="both"/>
              <w:rPr>
                <w:rFonts w:ascii="標楷體" w:eastAsia="標楷體" w:hAnsi="標楷體"/>
                <w:color w:val="000000"/>
                <w:sz w:val="26"/>
                <w:szCs w:val="26"/>
              </w:rPr>
            </w:pPr>
            <w:r w:rsidRPr="00C46819">
              <w:rPr>
                <w:rFonts w:ascii="標楷體" w:eastAsia="標楷體" w:hAnsi="標楷體" w:hint="eastAsia"/>
                <w:color w:val="000000"/>
                <w:sz w:val="26"/>
                <w:szCs w:val="26"/>
              </w:rPr>
              <w:lastRenderedPageBreak/>
              <w:t>士林高商校慶LOGO徵選與設計支援、士林高商畢業紀念冊徵選支援、商業季設計支援、</w:t>
            </w:r>
            <w:r w:rsidRPr="00C46819">
              <w:rPr>
                <w:rFonts w:ascii="標楷體" w:eastAsia="標楷體" w:hAnsi="標楷體"/>
                <w:color w:val="000000"/>
                <w:sz w:val="26"/>
                <w:szCs w:val="26"/>
              </w:rPr>
              <w:t>Open house</w:t>
            </w:r>
            <w:r w:rsidRPr="00C46819">
              <w:rPr>
                <w:rFonts w:ascii="標楷體" w:eastAsia="標楷體" w:hAnsi="標楷體" w:hint="eastAsia"/>
                <w:color w:val="000000"/>
                <w:sz w:val="26"/>
                <w:szCs w:val="26"/>
              </w:rPr>
              <w:t>設計支援、畢業典禮設計支援、宣傳簡章設計、校舍內外設計支援。使學生能學以致用。</w:t>
            </w:r>
          </w:p>
          <w:p w:rsidR="00C46819" w:rsidRPr="00C46819" w:rsidRDefault="00C46819" w:rsidP="00C46819">
            <w:pPr>
              <w:rPr>
                <w:rFonts w:ascii="標楷體" w:eastAsia="標楷體" w:hAnsi="標楷體"/>
                <w:color w:val="000000"/>
                <w:sz w:val="26"/>
                <w:szCs w:val="26"/>
              </w:rPr>
            </w:pPr>
            <w:r w:rsidRPr="00C46819">
              <w:rPr>
                <w:rFonts w:ascii="標楷體" w:eastAsia="標楷體" w:hAnsi="標楷體" w:hint="eastAsia"/>
                <w:color w:val="000000"/>
                <w:sz w:val="26"/>
                <w:szCs w:val="26"/>
              </w:rPr>
              <w:t>104學年度-校外獲獎：職訓局技能競賽全國賽第五名。台灣學生國際設計大</w:t>
            </w:r>
            <w:proofErr w:type="gramStart"/>
            <w:r w:rsidRPr="00C46819">
              <w:rPr>
                <w:rFonts w:ascii="標楷體" w:eastAsia="標楷體" w:hAnsi="標楷體" w:hint="eastAsia"/>
                <w:color w:val="000000"/>
                <w:sz w:val="26"/>
                <w:szCs w:val="26"/>
              </w:rPr>
              <w:t>賽獲銀獎</w:t>
            </w:r>
            <w:proofErr w:type="gramEnd"/>
            <w:r w:rsidRPr="00C46819">
              <w:rPr>
                <w:rFonts w:ascii="標楷體" w:eastAsia="標楷體" w:hAnsi="標楷體" w:hint="eastAsia"/>
                <w:color w:val="000000"/>
                <w:sz w:val="26"/>
                <w:szCs w:val="26"/>
              </w:rPr>
              <w:t>、銅獎、佳作。全國學生美術比賽獲獎無數。全國技藝競賽商業廣告優選。臺北市104學生技術菁英獎第三名。臺北市</w:t>
            </w:r>
            <w:proofErr w:type="gramStart"/>
            <w:r w:rsidRPr="00C46819">
              <w:rPr>
                <w:rFonts w:ascii="標楷體" w:eastAsia="標楷體" w:hAnsi="標楷體" w:hint="eastAsia"/>
                <w:color w:val="000000"/>
                <w:sz w:val="26"/>
                <w:szCs w:val="26"/>
              </w:rPr>
              <w:t>104</w:t>
            </w:r>
            <w:proofErr w:type="gramEnd"/>
            <w:r w:rsidRPr="00C46819">
              <w:rPr>
                <w:rFonts w:ascii="標楷體" w:eastAsia="標楷體" w:hAnsi="標楷體" w:hint="eastAsia"/>
                <w:color w:val="000000"/>
                <w:sz w:val="26"/>
                <w:szCs w:val="26"/>
              </w:rPr>
              <w:t>年度「生命萬花筒」攝影比賽-優等佳作共6件。</w:t>
            </w:r>
            <w:proofErr w:type="gramStart"/>
            <w:r w:rsidRPr="00C46819">
              <w:rPr>
                <w:rFonts w:ascii="標楷體" w:eastAsia="標楷體" w:hAnsi="標楷體" w:hint="eastAsia"/>
                <w:color w:val="000000"/>
                <w:sz w:val="26"/>
                <w:szCs w:val="26"/>
              </w:rPr>
              <w:t>古寶無</w:t>
            </w:r>
            <w:proofErr w:type="gramEnd"/>
            <w:r w:rsidRPr="00C46819">
              <w:rPr>
                <w:rFonts w:ascii="標楷體" w:eastAsia="標楷體" w:hAnsi="標楷體" w:hint="eastAsia"/>
                <w:color w:val="000000"/>
                <w:sz w:val="26"/>
                <w:szCs w:val="26"/>
              </w:rPr>
              <w:t>患子全球華人設計競賽獲獎9件。榮獲2016麥當勞設計大賞最佳創意獎。高雄市廣告創意協會</w:t>
            </w:r>
            <w:proofErr w:type="gramStart"/>
            <w:r w:rsidRPr="00C46819">
              <w:rPr>
                <w:rFonts w:ascii="標楷體" w:eastAsia="標楷體" w:hAnsi="標楷體" w:hint="eastAsia"/>
                <w:color w:val="000000"/>
                <w:sz w:val="26"/>
                <w:szCs w:val="26"/>
              </w:rPr>
              <w:t>第</w:t>
            </w:r>
            <w:proofErr w:type="gramEnd"/>
            <w:r w:rsidRPr="00C46819">
              <w:rPr>
                <w:rFonts w:ascii="標楷體" w:eastAsia="標楷體" w:hAnsi="標楷體" w:hint="eastAsia"/>
                <w:color w:val="000000"/>
                <w:sz w:val="26"/>
                <w:szCs w:val="26"/>
              </w:rPr>
              <w:t>。六屆臺灣創意之星設計獎榮獲金獎、銅獎等7件作品之佳績。並透過頒獎典禮與大師交流，迅速提升實力。</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103-8未來世界之門-機器人程式設計</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1、辦理研習活動，增加校內教師對App 程式設計於課程的了解。</w:t>
            </w:r>
          </w:p>
          <w:p w:rsidR="00C46819" w:rsidRPr="00C46819" w:rsidRDefault="00C46819" w:rsidP="00C46819">
            <w:pPr>
              <w:jc w:val="both"/>
              <w:rPr>
                <w:rFonts w:ascii="標楷體" w:eastAsia="標楷體" w:hAnsi="標楷體"/>
                <w:sz w:val="26"/>
                <w:szCs w:val="26"/>
              </w:rPr>
            </w:pPr>
            <w:r w:rsidRPr="00C46819">
              <w:rPr>
                <w:rFonts w:ascii="標楷體" w:eastAsia="標楷體" w:hAnsi="標楷體" w:hint="eastAsia"/>
                <w:sz w:val="26"/>
                <w:szCs w:val="26"/>
              </w:rPr>
              <w:t>2、辦理業師協同教學，增加學生學習興趣，提升教師互動教學能力。</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3、辦理作品競賽與成果發表，提升全校學生的認知能力。</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104-2學用合一大道-產學鏈結啟動計畫</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1.</w:t>
            </w:r>
            <w:r w:rsidRPr="00C46819">
              <w:rPr>
                <w:rFonts w:ascii="標楷體" w:eastAsia="標楷體" w:hAnsi="標楷體" w:hint="eastAsia"/>
                <w:sz w:val="26"/>
                <w:szCs w:val="26"/>
              </w:rPr>
              <w:tab/>
              <w:t>引進業師辦理教師專業精進研習共8場。</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2.</w:t>
            </w:r>
            <w:r w:rsidRPr="00C46819">
              <w:rPr>
                <w:rFonts w:ascii="標楷體" w:eastAsia="標楷體" w:hAnsi="標楷體" w:hint="eastAsia"/>
                <w:sz w:val="26"/>
                <w:szCs w:val="26"/>
              </w:rPr>
              <w:tab/>
              <w:t>各科辦理業師協同教學共計4場。</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3.</w:t>
            </w:r>
            <w:r w:rsidRPr="00C46819">
              <w:rPr>
                <w:rFonts w:ascii="標楷體" w:eastAsia="標楷體" w:hAnsi="標楷體" w:hint="eastAsia"/>
                <w:sz w:val="26"/>
                <w:szCs w:val="26"/>
              </w:rPr>
              <w:tab/>
              <w:t>各科辦理學生業界參訪暨體驗活動計約440人參加。</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4.</w:t>
            </w:r>
            <w:r w:rsidRPr="00C46819">
              <w:rPr>
                <w:rFonts w:ascii="標楷體" w:eastAsia="標楷體" w:hAnsi="標楷體" w:hint="eastAsia"/>
                <w:sz w:val="26"/>
                <w:szCs w:val="26"/>
              </w:rPr>
              <w:tab/>
              <w:t>各科辦理策略聯盟技專校院參訪暨體驗活動約400人參加。</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5.</w:t>
            </w:r>
            <w:r w:rsidRPr="00C46819">
              <w:rPr>
                <w:rFonts w:ascii="標楷體" w:eastAsia="標楷體" w:hAnsi="標楷體" w:hint="eastAsia"/>
                <w:sz w:val="26"/>
                <w:szCs w:val="26"/>
              </w:rPr>
              <w:tab/>
              <w:t>學生參加科大專題製作競賽，共1場。</w:t>
            </w:r>
          </w:p>
          <w:p w:rsidR="00C46819" w:rsidRPr="00C46819" w:rsidRDefault="00C46819" w:rsidP="00C46819">
            <w:pPr>
              <w:rPr>
                <w:rFonts w:ascii="標楷體" w:eastAsia="標楷體" w:hAnsi="標楷體"/>
                <w:sz w:val="26"/>
                <w:szCs w:val="26"/>
              </w:rPr>
            </w:pPr>
            <w:r w:rsidRPr="00C46819">
              <w:rPr>
                <w:rFonts w:ascii="標楷體" w:eastAsia="標楷體" w:hAnsi="標楷體" w:hint="eastAsia"/>
                <w:sz w:val="26"/>
                <w:szCs w:val="26"/>
              </w:rPr>
              <w:t>6.</w:t>
            </w:r>
            <w:r w:rsidRPr="00C46819">
              <w:rPr>
                <w:rFonts w:ascii="標楷體" w:eastAsia="標楷體" w:hAnsi="標楷體" w:hint="eastAsia"/>
                <w:sz w:val="26"/>
                <w:szCs w:val="26"/>
              </w:rPr>
              <w:tab/>
              <w:t>業界半隻羊立體書實驗室進駐本校，並配合廣設科辦理藝文教育推廣活動。</w:t>
            </w:r>
          </w:p>
          <w:p w:rsidR="00C46819" w:rsidRPr="00C46819" w:rsidRDefault="00C46819" w:rsidP="00C46819">
            <w:pPr>
              <w:rPr>
                <w:rFonts w:ascii="標楷體" w:eastAsia="標楷體" w:hAnsi="標楷體"/>
                <w:sz w:val="26"/>
                <w:szCs w:val="26"/>
              </w:rPr>
            </w:pPr>
            <w:r w:rsidRPr="00C46819">
              <w:rPr>
                <w:rFonts w:ascii="標楷體" w:eastAsia="標楷體" w:hAnsi="標楷體"/>
                <w:sz w:val="26"/>
                <w:szCs w:val="26"/>
              </w:rPr>
              <w:t>7.</w:t>
            </w:r>
            <w:r w:rsidRPr="00C46819">
              <w:rPr>
                <w:rFonts w:ascii="標楷體" w:eastAsia="標楷體" w:hAnsi="標楷體"/>
                <w:sz w:val="26"/>
                <w:szCs w:val="26"/>
              </w:rPr>
              <w:tab/>
              <w:t>http://paper-studio.tumblr.com/</w:t>
            </w:r>
          </w:p>
          <w:p w:rsidR="00C46819" w:rsidRPr="00C46819" w:rsidRDefault="00C46819" w:rsidP="00C46819">
            <w:pPr>
              <w:rPr>
                <w:rFonts w:ascii="Times New Roman" w:eastAsia="標楷體" w:hAnsi="Times New Roman"/>
                <w:sz w:val="26"/>
                <w:szCs w:val="26"/>
              </w:rPr>
            </w:pPr>
            <w:r w:rsidRPr="00C46819">
              <w:rPr>
                <w:rFonts w:ascii="標楷體" w:eastAsia="標楷體" w:hAnsi="標楷體" w:hint="eastAsia"/>
                <w:sz w:val="26"/>
                <w:szCs w:val="26"/>
              </w:rPr>
              <w:t>8.</w:t>
            </w:r>
            <w:r w:rsidRPr="00C46819">
              <w:rPr>
                <w:rFonts w:ascii="標楷體" w:eastAsia="標楷體" w:hAnsi="標楷體" w:hint="eastAsia"/>
                <w:sz w:val="26"/>
                <w:szCs w:val="26"/>
              </w:rPr>
              <w:tab/>
              <w:t>擬訂產學攜手合作方案，與御風記帳師事務所、日月光中壢分公司、開南大學洽談產學合作相關事宜。</w:t>
            </w:r>
          </w:p>
        </w:tc>
      </w:tr>
    </w:tbl>
    <w:p w:rsidR="00C46819" w:rsidRDefault="00C46819" w:rsidP="00D3613D">
      <w:pPr>
        <w:snapToGrid w:val="0"/>
        <w:jc w:val="center"/>
        <w:rPr>
          <w:rFonts w:ascii="Times New Roman" w:eastAsia="標楷體" w:hAnsi="Times New Roman"/>
          <w:b/>
          <w:color w:val="000000"/>
          <w:sz w:val="32"/>
          <w:szCs w:val="32"/>
        </w:rPr>
      </w:pPr>
    </w:p>
    <w:p w:rsidR="00C46819" w:rsidRDefault="00C46819">
      <w:pPr>
        <w:widowControl/>
        <w:rPr>
          <w:rFonts w:ascii="Times New Roman" w:eastAsia="標楷體" w:hAnsi="Times New Roman"/>
          <w:b/>
          <w:color w:val="000000"/>
          <w:sz w:val="32"/>
          <w:szCs w:val="32"/>
        </w:rPr>
      </w:pPr>
      <w:r>
        <w:rPr>
          <w:rFonts w:ascii="Times New Roman" w:eastAsia="標楷體" w:hAnsi="Times New Roman"/>
          <w:b/>
          <w:color w:val="000000"/>
          <w:sz w:val="32"/>
          <w:szCs w:val="32"/>
        </w:rPr>
        <w:br w:type="page"/>
      </w:r>
    </w:p>
    <w:p w:rsidR="00D3613D" w:rsidRPr="00D3613D" w:rsidRDefault="00D3613D" w:rsidP="00D3613D">
      <w:pPr>
        <w:snapToGrid w:val="0"/>
        <w:jc w:val="center"/>
        <w:rPr>
          <w:rFonts w:ascii="Times New Roman" w:eastAsia="標楷體" w:hAnsi="Times New Roman"/>
          <w:b/>
          <w:color w:val="000000"/>
          <w:sz w:val="32"/>
          <w:szCs w:val="32"/>
        </w:rPr>
      </w:pPr>
      <w:r w:rsidRPr="00D3613D">
        <w:rPr>
          <w:rFonts w:ascii="Times New Roman" w:eastAsia="標楷體" w:hAnsi="Times New Roman"/>
          <w:b/>
          <w:color w:val="000000"/>
          <w:sz w:val="32"/>
          <w:szCs w:val="32"/>
        </w:rPr>
        <w:lastRenderedPageBreak/>
        <w:t>10</w:t>
      </w:r>
      <w:r>
        <w:rPr>
          <w:rFonts w:ascii="Times New Roman" w:eastAsia="標楷體" w:hAnsi="Times New Roman" w:hint="eastAsia"/>
          <w:b/>
          <w:color w:val="000000"/>
          <w:sz w:val="32"/>
          <w:szCs w:val="32"/>
        </w:rPr>
        <w:t>4</w:t>
      </w:r>
      <w:r w:rsidRPr="00D3613D">
        <w:rPr>
          <w:rFonts w:ascii="Times New Roman" w:eastAsia="標楷體" w:hAnsi="標楷體"/>
          <w:b/>
          <w:color w:val="000000"/>
          <w:sz w:val="32"/>
          <w:szCs w:val="32"/>
        </w:rPr>
        <w:t>學年度高職優質化計畫【北區】校際經驗交流活動專業諮詢表</w:t>
      </w:r>
    </w:p>
    <w:tbl>
      <w:tblPr>
        <w:tblW w:w="509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65"/>
        <w:gridCol w:w="1410"/>
        <w:gridCol w:w="2359"/>
        <w:gridCol w:w="459"/>
        <w:gridCol w:w="1408"/>
        <w:gridCol w:w="492"/>
        <w:gridCol w:w="2538"/>
      </w:tblGrid>
      <w:tr w:rsidR="00CD089D" w:rsidRPr="00D3613D" w:rsidTr="00112DF4">
        <w:trPr>
          <w:trHeight w:val="495"/>
          <w:jc w:val="center"/>
        </w:trPr>
        <w:tc>
          <w:tcPr>
            <w:tcW w:w="680" w:type="pct"/>
            <w:tcBorders>
              <w:top w:val="single" w:sz="18" w:space="0" w:color="auto"/>
              <w:bottom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學校名稱</w:t>
            </w:r>
          </w:p>
        </w:tc>
        <w:tc>
          <w:tcPr>
            <w:tcW w:w="4320" w:type="pct"/>
            <w:gridSpan w:val="6"/>
            <w:tcMar>
              <w:top w:w="0" w:type="dxa"/>
              <w:left w:w="108" w:type="dxa"/>
              <w:bottom w:w="0" w:type="dxa"/>
              <w:right w:w="108" w:type="dxa"/>
            </w:tcMar>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hint="eastAsia"/>
                <w:kern w:val="0"/>
              </w:rPr>
              <w:t>臺北市立士林高級商業職業學校</w:t>
            </w:r>
          </w:p>
        </w:tc>
      </w:tr>
      <w:tr w:rsidR="00CD089D" w:rsidRPr="00D3613D" w:rsidTr="00112DF4">
        <w:trPr>
          <w:trHeight w:val="495"/>
          <w:jc w:val="center"/>
        </w:trPr>
        <w:tc>
          <w:tcPr>
            <w:tcW w:w="680" w:type="pct"/>
            <w:tcBorders>
              <w:top w:val="single" w:sz="6" w:space="0" w:color="auto"/>
              <w:bottom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學校地址</w:t>
            </w:r>
          </w:p>
        </w:tc>
        <w:tc>
          <w:tcPr>
            <w:tcW w:w="4320" w:type="pct"/>
            <w:gridSpan w:val="6"/>
            <w:tcMar>
              <w:top w:w="0" w:type="dxa"/>
              <w:left w:w="108" w:type="dxa"/>
              <w:bottom w:w="0" w:type="dxa"/>
              <w:right w:w="108" w:type="dxa"/>
            </w:tcMar>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hint="eastAsia"/>
                <w:kern w:val="0"/>
              </w:rPr>
              <w:t>11165 台北市士商路150號</w:t>
            </w:r>
          </w:p>
        </w:tc>
      </w:tr>
      <w:tr w:rsidR="00CD089D" w:rsidRPr="00D3613D" w:rsidTr="00112DF4">
        <w:trPr>
          <w:cantSplit/>
          <w:trHeight w:val="495"/>
          <w:jc w:val="center"/>
        </w:trPr>
        <w:tc>
          <w:tcPr>
            <w:tcW w:w="680" w:type="pct"/>
            <w:vMerge w:val="restart"/>
            <w:tcBorders>
              <w:top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聯絡人</w:t>
            </w:r>
          </w:p>
        </w:tc>
        <w:tc>
          <w:tcPr>
            <w:tcW w:w="703" w:type="pct"/>
            <w:tcMar>
              <w:top w:w="0" w:type="dxa"/>
              <w:left w:w="108" w:type="dxa"/>
              <w:bottom w:w="0" w:type="dxa"/>
              <w:right w:w="108" w:type="dxa"/>
            </w:tcMar>
            <w:vAlign w:val="center"/>
          </w:tcPr>
          <w:p w:rsidR="00CD089D" w:rsidRPr="000E0247" w:rsidRDefault="00CD089D" w:rsidP="008343DD">
            <w:pPr>
              <w:widowControl/>
              <w:snapToGrid w:val="0"/>
              <w:jc w:val="distribute"/>
              <w:rPr>
                <w:rFonts w:ascii="標楷體" w:eastAsia="標楷體" w:hAnsi="標楷體"/>
                <w:kern w:val="0"/>
                <w:sz w:val="26"/>
                <w:szCs w:val="26"/>
              </w:rPr>
            </w:pPr>
            <w:r w:rsidRPr="000E0247">
              <w:rPr>
                <w:rFonts w:ascii="標楷體" w:eastAsia="標楷體" w:hAnsi="標楷體"/>
                <w:sz w:val="26"/>
                <w:szCs w:val="26"/>
              </w:rPr>
              <w:t>單位</w:t>
            </w:r>
          </w:p>
        </w:tc>
        <w:tc>
          <w:tcPr>
            <w:tcW w:w="1405" w:type="pct"/>
            <w:gridSpan w:val="2"/>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hint="eastAsia"/>
              </w:rPr>
              <w:t>圖書館</w:t>
            </w:r>
          </w:p>
        </w:tc>
        <w:tc>
          <w:tcPr>
            <w:tcW w:w="702" w:type="pct"/>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rPr>
              <w:t>職    稱</w:t>
            </w:r>
          </w:p>
        </w:tc>
        <w:tc>
          <w:tcPr>
            <w:tcW w:w="1510" w:type="pct"/>
            <w:gridSpan w:val="2"/>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hint="eastAsia"/>
              </w:rPr>
              <w:t>主任</w:t>
            </w:r>
          </w:p>
        </w:tc>
      </w:tr>
      <w:tr w:rsidR="00CD089D" w:rsidRPr="00D3613D" w:rsidTr="00112DF4">
        <w:trPr>
          <w:cantSplit/>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tcMar>
              <w:top w:w="0" w:type="dxa"/>
              <w:left w:w="108" w:type="dxa"/>
              <w:bottom w:w="0" w:type="dxa"/>
              <w:right w:w="108" w:type="dxa"/>
            </w:tcMar>
            <w:vAlign w:val="center"/>
          </w:tcPr>
          <w:p w:rsidR="00CD089D" w:rsidRPr="000E0247" w:rsidRDefault="00CD089D" w:rsidP="008343DD">
            <w:pPr>
              <w:snapToGrid w:val="0"/>
              <w:jc w:val="distribute"/>
              <w:rPr>
                <w:rFonts w:ascii="標楷體" w:eastAsia="標楷體" w:hAnsi="標楷體"/>
                <w:sz w:val="26"/>
                <w:szCs w:val="26"/>
              </w:rPr>
            </w:pPr>
            <w:r w:rsidRPr="000E0247">
              <w:rPr>
                <w:rFonts w:ascii="標楷體" w:eastAsia="標楷體" w:hAnsi="標楷體"/>
                <w:sz w:val="26"/>
                <w:szCs w:val="26"/>
              </w:rPr>
              <w:t>姓名</w:t>
            </w:r>
          </w:p>
        </w:tc>
        <w:tc>
          <w:tcPr>
            <w:tcW w:w="1405" w:type="pct"/>
            <w:gridSpan w:val="2"/>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hint="eastAsia"/>
              </w:rPr>
              <w:t>鍾允中</w:t>
            </w:r>
          </w:p>
        </w:tc>
        <w:tc>
          <w:tcPr>
            <w:tcW w:w="702" w:type="pct"/>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rPr>
              <w:t>電    話</w:t>
            </w:r>
          </w:p>
        </w:tc>
        <w:tc>
          <w:tcPr>
            <w:tcW w:w="1510" w:type="pct"/>
            <w:gridSpan w:val="2"/>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kern w:val="0"/>
              </w:rPr>
              <w:t>02-28313114</w:t>
            </w:r>
            <w:r w:rsidRPr="00306EBB">
              <w:rPr>
                <w:rFonts w:ascii="標楷體" w:eastAsia="標楷體" w:hAnsi="標楷體" w:hint="eastAsia"/>
                <w:kern w:val="0"/>
              </w:rPr>
              <w:t>#</w:t>
            </w:r>
            <w:r w:rsidRPr="00306EBB">
              <w:rPr>
                <w:rFonts w:ascii="標楷體" w:eastAsia="標楷體" w:hAnsi="標楷體"/>
                <w:kern w:val="0"/>
              </w:rPr>
              <w:t>521</w:t>
            </w:r>
          </w:p>
        </w:tc>
      </w:tr>
      <w:tr w:rsidR="00CD089D" w:rsidRPr="00D3613D" w:rsidTr="00112DF4">
        <w:trPr>
          <w:cantSplit/>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tcMar>
              <w:top w:w="0" w:type="dxa"/>
              <w:left w:w="108" w:type="dxa"/>
              <w:bottom w:w="0" w:type="dxa"/>
              <w:right w:w="108" w:type="dxa"/>
            </w:tcMar>
            <w:vAlign w:val="center"/>
          </w:tcPr>
          <w:p w:rsidR="00CD089D" w:rsidRPr="00DC122A" w:rsidRDefault="00CD089D" w:rsidP="008343DD">
            <w:pPr>
              <w:snapToGrid w:val="0"/>
              <w:jc w:val="distribute"/>
              <w:rPr>
                <w:rFonts w:ascii="標楷體" w:eastAsia="標楷體" w:hAnsi="標楷體"/>
                <w:spacing w:val="-20"/>
                <w:sz w:val="26"/>
                <w:szCs w:val="26"/>
              </w:rPr>
            </w:pPr>
            <w:r w:rsidRPr="00DC122A">
              <w:rPr>
                <w:rFonts w:ascii="標楷體" w:eastAsia="標楷體" w:hAnsi="標楷體"/>
                <w:spacing w:val="-20"/>
                <w:szCs w:val="26"/>
              </w:rPr>
              <w:t>行動電話</w:t>
            </w:r>
          </w:p>
        </w:tc>
        <w:tc>
          <w:tcPr>
            <w:tcW w:w="1405" w:type="pct"/>
            <w:gridSpan w:val="2"/>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rPr>
              <w:t>0975213508</w:t>
            </w:r>
          </w:p>
        </w:tc>
        <w:tc>
          <w:tcPr>
            <w:tcW w:w="702" w:type="pct"/>
            <w:vAlign w:val="center"/>
          </w:tcPr>
          <w:p w:rsidR="00CD089D" w:rsidRPr="00306EBB" w:rsidRDefault="00CD089D" w:rsidP="008343DD">
            <w:pPr>
              <w:snapToGrid w:val="0"/>
              <w:jc w:val="both"/>
              <w:rPr>
                <w:rFonts w:ascii="標楷體" w:eastAsia="標楷體" w:hAnsi="標楷體"/>
              </w:rPr>
            </w:pPr>
            <w:r w:rsidRPr="00306EBB">
              <w:rPr>
                <w:rFonts w:ascii="標楷體" w:eastAsia="標楷體" w:hAnsi="標楷體"/>
              </w:rPr>
              <w:t>傳    真</w:t>
            </w:r>
          </w:p>
        </w:tc>
        <w:tc>
          <w:tcPr>
            <w:tcW w:w="1510" w:type="pct"/>
            <w:gridSpan w:val="2"/>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kern w:val="0"/>
              </w:rPr>
              <w:t>02-28323143</w:t>
            </w:r>
          </w:p>
        </w:tc>
      </w:tr>
      <w:tr w:rsidR="00CD089D" w:rsidRPr="00D3613D" w:rsidTr="00112DF4">
        <w:trPr>
          <w:cantSplit/>
          <w:trHeight w:val="495"/>
          <w:jc w:val="center"/>
        </w:trPr>
        <w:tc>
          <w:tcPr>
            <w:tcW w:w="680" w:type="pct"/>
            <w:vMerge/>
            <w:tcBorders>
              <w:bottom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tcBorders>
              <w:bottom w:val="single" w:sz="6" w:space="0" w:color="auto"/>
            </w:tcBorders>
            <w:tcMar>
              <w:top w:w="0" w:type="dxa"/>
              <w:left w:w="108" w:type="dxa"/>
              <w:bottom w:w="0" w:type="dxa"/>
              <w:right w:w="108" w:type="dxa"/>
            </w:tcMar>
            <w:vAlign w:val="center"/>
          </w:tcPr>
          <w:p w:rsidR="00CD089D" w:rsidRPr="000E0247" w:rsidRDefault="00CD089D" w:rsidP="008343DD">
            <w:pPr>
              <w:snapToGrid w:val="0"/>
              <w:jc w:val="center"/>
              <w:rPr>
                <w:rFonts w:ascii="標楷體" w:eastAsia="標楷體" w:hAnsi="標楷體"/>
                <w:sz w:val="26"/>
                <w:szCs w:val="26"/>
              </w:rPr>
            </w:pPr>
            <w:r w:rsidRPr="000E0247">
              <w:rPr>
                <w:rFonts w:ascii="標楷體" w:eastAsia="標楷體" w:hAnsi="標楷體"/>
                <w:sz w:val="26"/>
                <w:szCs w:val="26"/>
              </w:rPr>
              <w:t>E-mail</w:t>
            </w:r>
          </w:p>
        </w:tc>
        <w:tc>
          <w:tcPr>
            <w:tcW w:w="3617" w:type="pct"/>
            <w:gridSpan w:val="5"/>
            <w:vAlign w:val="center"/>
          </w:tcPr>
          <w:p w:rsidR="00CD089D" w:rsidRPr="00306EBB" w:rsidRDefault="00CD089D" w:rsidP="008343DD">
            <w:pPr>
              <w:widowControl/>
              <w:snapToGrid w:val="0"/>
              <w:jc w:val="both"/>
              <w:rPr>
                <w:rFonts w:ascii="標楷體" w:eastAsia="標楷體" w:hAnsi="標楷體"/>
                <w:kern w:val="0"/>
              </w:rPr>
            </w:pPr>
            <w:r w:rsidRPr="00306EBB">
              <w:rPr>
                <w:rFonts w:ascii="標楷體" w:eastAsia="標楷體" w:hAnsi="標楷體"/>
                <w:kern w:val="0"/>
              </w:rPr>
              <w:t>anthony@slhs.tp.edu.tw</w:t>
            </w:r>
          </w:p>
        </w:tc>
      </w:tr>
      <w:tr w:rsidR="00CD089D" w:rsidRPr="00D3613D" w:rsidTr="00112DF4">
        <w:trPr>
          <w:trHeight w:val="495"/>
          <w:jc w:val="center"/>
        </w:trPr>
        <w:tc>
          <w:tcPr>
            <w:tcW w:w="680" w:type="pct"/>
            <w:vMerge w:val="restart"/>
            <w:tcBorders>
              <w:top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專業諮詢項目</w:t>
            </w:r>
          </w:p>
          <w:p w:rsidR="00CD089D" w:rsidRPr="00D3613D" w:rsidRDefault="00CD089D" w:rsidP="00403F15">
            <w:pPr>
              <w:snapToGrid w:val="0"/>
              <w:jc w:val="center"/>
              <w:rPr>
                <w:rFonts w:ascii="Times New Roman" w:eastAsia="標楷體" w:hAnsi="Times New Roman"/>
                <w:b/>
                <w:color w:val="000000"/>
                <w:kern w:val="0"/>
                <w:sz w:val="26"/>
                <w:szCs w:val="26"/>
              </w:rPr>
            </w:pPr>
            <w:r w:rsidRPr="00D3613D">
              <w:rPr>
                <w:rFonts w:ascii="Times New Roman" w:eastAsia="標楷體" w:hAnsi="Times New Roman"/>
                <w:b/>
                <w:color w:val="000000"/>
                <w:kern w:val="0"/>
                <w:sz w:val="26"/>
                <w:szCs w:val="26"/>
              </w:rPr>
              <w:t>(</w:t>
            </w:r>
            <w:r w:rsidRPr="00D3613D">
              <w:rPr>
                <w:rFonts w:ascii="Times New Roman" w:eastAsia="標楷體" w:hAnsi="標楷體"/>
                <w:b/>
                <w:color w:val="000000"/>
                <w:kern w:val="0"/>
                <w:sz w:val="26"/>
                <w:szCs w:val="26"/>
              </w:rPr>
              <w:t>可複選</w:t>
            </w:r>
            <w:r w:rsidRPr="00D3613D">
              <w:rPr>
                <w:rFonts w:ascii="Times New Roman" w:eastAsia="標楷體" w:hAnsi="Times New Roman"/>
                <w:b/>
                <w:color w:val="000000"/>
                <w:kern w:val="0"/>
                <w:sz w:val="26"/>
                <w:szCs w:val="26"/>
              </w:rPr>
              <w:t>)</w:t>
            </w:r>
          </w:p>
        </w:tc>
        <w:tc>
          <w:tcPr>
            <w:tcW w:w="703" w:type="pct"/>
            <w:vMerge w:val="restart"/>
            <w:tcBorders>
              <w:top w:val="single" w:sz="6" w:space="0" w:color="auto"/>
              <w:bottom w:val="single" w:sz="6" w:space="0" w:color="auto"/>
              <w:right w:val="single" w:sz="4" w:space="0" w:color="auto"/>
            </w:tcBorders>
            <w:tcMar>
              <w:top w:w="0" w:type="dxa"/>
              <w:left w:w="108" w:type="dxa"/>
              <w:bottom w:w="0" w:type="dxa"/>
              <w:right w:w="108" w:type="dxa"/>
            </w:tcMar>
            <w:vAlign w:val="center"/>
          </w:tcPr>
          <w:p w:rsidR="00CD089D" w:rsidRPr="000E0247" w:rsidRDefault="00CD089D" w:rsidP="008343DD">
            <w:pPr>
              <w:ind w:leftChars="-37" w:left="-89" w:rightChars="-37" w:right="-89"/>
              <w:jc w:val="center"/>
              <w:rPr>
                <w:rFonts w:ascii="標楷體" w:eastAsia="標楷體" w:hAnsi="標楷體"/>
                <w:sz w:val="26"/>
                <w:szCs w:val="26"/>
              </w:rPr>
            </w:pPr>
            <w:r w:rsidRPr="000E0247">
              <w:rPr>
                <w:rFonts w:ascii="標楷體" w:eastAsia="標楷體" w:hAnsi="標楷體"/>
                <w:sz w:val="26"/>
                <w:szCs w:val="26"/>
              </w:rPr>
              <w:t>各項計畫</w:t>
            </w:r>
          </w:p>
          <w:p w:rsidR="00CD089D" w:rsidRPr="000E0247" w:rsidRDefault="00CD089D" w:rsidP="008343DD">
            <w:pPr>
              <w:ind w:leftChars="-37" w:left="-89" w:rightChars="-37" w:right="-89"/>
              <w:jc w:val="center"/>
              <w:rPr>
                <w:rFonts w:ascii="標楷體" w:eastAsia="標楷體" w:hAnsi="標楷體"/>
                <w:sz w:val="26"/>
                <w:szCs w:val="26"/>
              </w:rPr>
            </w:pPr>
            <w:r w:rsidRPr="000E0247">
              <w:rPr>
                <w:rFonts w:ascii="標楷體" w:eastAsia="標楷體" w:hAnsi="標楷體"/>
                <w:sz w:val="26"/>
                <w:szCs w:val="26"/>
              </w:rPr>
              <w:t>辦理項目</w:t>
            </w:r>
          </w:p>
        </w:tc>
        <w:tc>
          <w:tcPr>
            <w:tcW w:w="1176" w:type="pct"/>
            <w:tcBorders>
              <w:left w:val="single" w:sz="4" w:space="0" w:color="auto"/>
            </w:tcBorders>
            <w:vAlign w:val="center"/>
          </w:tcPr>
          <w:p w:rsidR="00CD089D" w:rsidRPr="00FA58CB" w:rsidRDefault="00CD089D" w:rsidP="008343DD">
            <w:pPr>
              <w:jc w:val="both"/>
              <w:rPr>
                <w:rFonts w:ascii="標楷體" w:eastAsia="標楷體" w:hAnsi="標楷體"/>
                <w:sz w:val="26"/>
                <w:szCs w:val="26"/>
              </w:rPr>
            </w:pPr>
            <w:r w:rsidRPr="00FA58CB">
              <w:rPr>
                <w:rFonts w:ascii="標楷體" w:eastAsia="標楷體" w:hAnsi="標楷體"/>
                <w:sz w:val="26"/>
                <w:szCs w:val="26"/>
              </w:rPr>
              <w:t>□落實全面品質提升</w:t>
            </w:r>
          </w:p>
        </w:tc>
        <w:tc>
          <w:tcPr>
            <w:tcW w:w="1176" w:type="pct"/>
            <w:gridSpan w:val="3"/>
            <w:vAlign w:val="center"/>
          </w:tcPr>
          <w:p w:rsidR="00CD089D" w:rsidRPr="00FA58CB" w:rsidRDefault="00CD089D" w:rsidP="008343DD">
            <w:pPr>
              <w:jc w:val="both"/>
              <w:rPr>
                <w:rFonts w:ascii="標楷體" w:eastAsia="標楷體" w:hAnsi="標楷體"/>
                <w:sz w:val="26"/>
                <w:szCs w:val="26"/>
              </w:rPr>
            </w:pPr>
            <w:r w:rsidRPr="00FA58CB">
              <w:rPr>
                <w:rFonts w:ascii="標楷體" w:eastAsia="標楷體" w:hAnsi="標楷體"/>
                <w:sz w:val="26"/>
                <w:szCs w:val="26"/>
              </w:rPr>
              <w:t>□提昇教師教學專業</w:t>
            </w:r>
          </w:p>
        </w:tc>
        <w:tc>
          <w:tcPr>
            <w:tcW w:w="1265" w:type="pct"/>
            <w:vAlign w:val="center"/>
          </w:tcPr>
          <w:p w:rsidR="00CD089D" w:rsidRPr="00FA58CB" w:rsidRDefault="00CD089D" w:rsidP="008343DD">
            <w:pPr>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促進學生多元發展</w:t>
            </w:r>
          </w:p>
        </w:tc>
      </w:tr>
      <w:tr w:rsidR="00CD089D"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D089D" w:rsidRPr="00D3613D" w:rsidRDefault="00CD089D" w:rsidP="00403F15">
            <w:pPr>
              <w:ind w:leftChars="-37" w:left="-89" w:rightChars="-37" w:right="-89"/>
              <w:jc w:val="both"/>
              <w:rPr>
                <w:rFonts w:ascii="Times New Roman" w:eastAsia="標楷體" w:hAnsi="Times New Roman"/>
                <w:color w:val="000000"/>
                <w:sz w:val="26"/>
                <w:szCs w:val="26"/>
              </w:rPr>
            </w:pPr>
          </w:p>
        </w:tc>
        <w:tc>
          <w:tcPr>
            <w:tcW w:w="1176" w:type="pct"/>
            <w:tcBorders>
              <w:left w:val="single" w:sz="4" w:space="0" w:color="auto"/>
            </w:tcBorders>
            <w:vAlign w:val="center"/>
          </w:tcPr>
          <w:p w:rsidR="00CD089D" w:rsidRPr="00FA58CB" w:rsidRDefault="00CD089D" w:rsidP="00CD089D">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形塑人文藝術素養</w:t>
            </w:r>
          </w:p>
        </w:tc>
        <w:tc>
          <w:tcPr>
            <w:tcW w:w="1176" w:type="pct"/>
            <w:gridSpan w:val="3"/>
            <w:vAlign w:val="center"/>
          </w:tcPr>
          <w:p w:rsidR="00CD089D" w:rsidRPr="00FA58CB" w:rsidRDefault="00CD089D" w:rsidP="00403F15">
            <w:pPr>
              <w:ind w:left="333" w:hangingChars="128" w:hanging="333"/>
              <w:jc w:val="both"/>
              <w:rPr>
                <w:rFonts w:ascii="標楷體" w:eastAsia="標楷體" w:hAnsi="標楷體"/>
                <w:sz w:val="26"/>
                <w:szCs w:val="26"/>
              </w:rPr>
            </w:pPr>
            <w:r w:rsidRPr="00FA58CB">
              <w:rPr>
                <w:rFonts w:ascii="標楷體" w:eastAsia="標楷體" w:hAnsi="標楷體"/>
                <w:sz w:val="26"/>
                <w:szCs w:val="26"/>
              </w:rPr>
              <w:t>□推動學生就近入學</w:t>
            </w:r>
          </w:p>
        </w:tc>
        <w:tc>
          <w:tcPr>
            <w:tcW w:w="1265" w:type="pct"/>
            <w:vAlign w:val="center"/>
          </w:tcPr>
          <w:p w:rsidR="00CD089D" w:rsidRPr="00FA58CB" w:rsidRDefault="00CD089D" w:rsidP="00403F15">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增進學生學習品質</w:t>
            </w:r>
          </w:p>
        </w:tc>
      </w:tr>
      <w:tr w:rsidR="00CD089D"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D089D" w:rsidRPr="00D3613D" w:rsidRDefault="00CD089D" w:rsidP="00403F15">
            <w:pPr>
              <w:ind w:leftChars="-37" w:left="-89" w:rightChars="-37" w:right="-89"/>
              <w:jc w:val="both"/>
              <w:rPr>
                <w:rFonts w:ascii="Times New Roman" w:eastAsia="標楷體" w:hAnsi="Times New Roman"/>
                <w:color w:val="000000"/>
                <w:sz w:val="26"/>
                <w:szCs w:val="26"/>
              </w:rPr>
            </w:pPr>
          </w:p>
        </w:tc>
        <w:tc>
          <w:tcPr>
            <w:tcW w:w="1176" w:type="pct"/>
            <w:tcBorders>
              <w:left w:val="single" w:sz="4" w:space="0" w:color="auto"/>
            </w:tcBorders>
            <w:vAlign w:val="center"/>
          </w:tcPr>
          <w:p w:rsidR="00CD089D" w:rsidRPr="00FA58CB" w:rsidRDefault="00CD089D" w:rsidP="00403F15">
            <w:pPr>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引導學校特色發展</w:t>
            </w:r>
          </w:p>
        </w:tc>
        <w:tc>
          <w:tcPr>
            <w:tcW w:w="1176" w:type="pct"/>
            <w:gridSpan w:val="3"/>
            <w:vAlign w:val="center"/>
          </w:tcPr>
          <w:p w:rsidR="00CD089D" w:rsidRPr="00FA58CB" w:rsidRDefault="00CD089D" w:rsidP="00CD089D">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r w:rsidRPr="00FA58CB">
              <w:rPr>
                <w:rFonts w:ascii="標楷體" w:eastAsia="標楷體" w:hAnsi="標楷體"/>
                <w:sz w:val="26"/>
                <w:szCs w:val="26"/>
              </w:rPr>
              <w:t>深化教師專業發展</w:t>
            </w:r>
          </w:p>
        </w:tc>
        <w:tc>
          <w:tcPr>
            <w:tcW w:w="1265" w:type="pct"/>
            <w:vAlign w:val="center"/>
          </w:tcPr>
          <w:p w:rsidR="00CD089D" w:rsidRPr="00FA58CB" w:rsidRDefault="00F4511B" w:rsidP="00F4511B">
            <w:pPr>
              <w:ind w:left="307" w:hangingChars="128" w:hanging="307"/>
              <w:jc w:val="both"/>
              <w:rPr>
                <w:rFonts w:ascii="標楷體" w:eastAsia="標楷體" w:hAnsi="標楷體"/>
                <w:sz w:val="26"/>
                <w:szCs w:val="26"/>
              </w:rPr>
            </w:pPr>
            <w:r>
              <w:rPr>
                <w:rFonts w:ascii="新細明體" w:hAnsi="新細明體" w:hint="eastAsia"/>
                <w:snapToGrid w:val="0"/>
                <w:spacing w:val="-10"/>
                <w:kern w:val="0"/>
                <w:sz w:val="26"/>
                <w:szCs w:val="26"/>
              </w:rPr>
              <w:t>■</w:t>
            </w:r>
            <w:bookmarkStart w:id="0" w:name="_GoBack"/>
            <w:bookmarkEnd w:id="0"/>
            <w:r w:rsidR="00CD089D" w:rsidRPr="00FA58CB">
              <w:rPr>
                <w:rFonts w:ascii="標楷體" w:eastAsia="標楷體" w:hAnsi="標楷體"/>
                <w:sz w:val="26"/>
                <w:szCs w:val="26"/>
              </w:rPr>
              <w:t>強化技職產學鏈結</w:t>
            </w:r>
          </w:p>
        </w:tc>
      </w:tr>
      <w:tr w:rsidR="00CD089D"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vMerge w:val="restart"/>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D089D" w:rsidRPr="000E0247" w:rsidRDefault="00CD089D" w:rsidP="008343DD">
            <w:pPr>
              <w:widowControl/>
              <w:snapToGrid w:val="0"/>
              <w:jc w:val="center"/>
              <w:rPr>
                <w:rFonts w:ascii="標楷體" w:eastAsia="標楷體" w:hAnsi="標楷體"/>
                <w:kern w:val="0"/>
                <w:sz w:val="26"/>
                <w:szCs w:val="26"/>
              </w:rPr>
            </w:pPr>
            <w:r w:rsidRPr="000E0247">
              <w:rPr>
                <w:rFonts w:ascii="標楷體" w:eastAsia="標楷體" w:hAnsi="標楷體"/>
                <w:kern w:val="0"/>
                <w:sz w:val="26"/>
                <w:szCs w:val="26"/>
              </w:rPr>
              <w:t>其它項目</w:t>
            </w:r>
          </w:p>
        </w:tc>
        <w:tc>
          <w:tcPr>
            <w:tcW w:w="1176" w:type="pct"/>
            <w:tcBorders>
              <w:left w:val="single" w:sz="4" w:space="0" w:color="auto"/>
            </w:tcBorders>
            <w:vAlign w:val="center"/>
          </w:tcPr>
          <w:p w:rsidR="00CD089D" w:rsidRPr="00023612" w:rsidRDefault="00CD089D"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學校特色發展宣導</w:t>
            </w:r>
          </w:p>
        </w:tc>
        <w:tc>
          <w:tcPr>
            <w:tcW w:w="1176" w:type="pct"/>
            <w:gridSpan w:val="3"/>
            <w:tcBorders>
              <w:left w:val="single" w:sz="4" w:space="0" w:color="auto"/>
            </w:tcBorders>
            <w:vAlign w:val="center"/>
          </w:tcPr>
          <w:p w:rsidR="00CD089D" w:rsidRPr="00023612" w:rsidRDefault="00CD089D"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產學鏈結整合計畫</w:t>
            </w:r>
          </w:p>
        </w:tc>
        <w:tc>
          <w:tcPr>
            <w:tcW w:w="1265" w:type="pct"/>
            <w:tcBorders>
              <w:left w:val="single" w:sz="4" w:space="0" w:color="auto"/>
            </w:tcBorders>
            <w:vAlign w:val="center"/>
          </w:tcPr>
          <w:p w:rsidR="00CD089D" w:rsidRPr="00023612" w:rsidRDefault="00CD089D" w:rsidP="008343DD">
            <w:pPr>
              <w:jc w:val="both"/>
              <w:rPr>
                <w:rFonts w:ascii="標楷體" w:eastAsia="標楷體" w:hAnsi="標楷體"/>
                <w:snapToGrid w:val="0"/>
                <w:spacing w:val="-10"/>
                <w:kern w:val="0"/>
                <w:sz w:val="26"/>
                <w:szCs w:val="26"/>
              </w:rPr>
            </w:pPr>
            <w:r w:rsidRPr="00FA58CB">
              <w:rPr>
                <w:rFonts w:ascii="標楷體" w:eastAsia="標楷體" w:hAnsi="標楷體"/>
                <w:sz w:val="26"/>
                <w:szCs w:val="26"/>
              </w:rPr>
              <w:t>□</w:t>
            </w:r>
            <w:r w:rsidRPr="00A70AFD">
              <w:rPr>
                <w:rFonts w:ascii="標楷體" w:eastAsia="標楷體" w:hAnsi="標楷體" w:hint="eastAsia"/>
                <w:snapToGrid w:val="0"/>
                <w:spacing w:val="-10"/>
                <w:kern w:val="0"/>
                <w:sz w:val="26"/>
                <w:szCs w:val="26"/>
              </w:rPr>
              <w:t>專業技能發展計畫</w:t>
            </w:r>
          </w:p>
        </w:tc>
      </w:tr>
      <w:tr w:rsidR="00CD089D" w:rsidRPr="00D3613D" w:rsidTr="00112DF4">
        <w:trPr>
          <w:trHeight w:val="495"/>
          <w:jc w:val="center"/>
        </w:trPr>
        <w:tc>
          <w:tcPr>
            <w:tcW w:w="680" w:type="pct"/>
            <w:vMerge/>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標楷體"/>
                <w:color w:val="000000"/>
                <w:kern w:val="0"/>
                <w:sz w:val="26"/>
                <w:szCs w:val="26"/>
              </w:rPr>
            </w:pPr>
          </w:p>
        </w:tc>
        <w:tc>
          <w:tcPr>
            <w:tcW w:w="1176" w:type="pct"/>
            <w:tcBorders>
              <w:left w:val="single" w:sz="4" w:space="0" w:color="auto"/>
            </w:tcBorders>
            <w:vAlign w:val="center"/>
          </w:tcPr>
          <w:p w:rsidR="00CD089D" w:rsidRPr="00023612" w:rsidRDefault="00CD089D" w:rsidP="00403F15">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□學校自主管理</w:t>
            </w:r>
          </w:p>
        </w:tc>
        <w:tc>
          <w:tcPr>
            <w:tcW w:w="1176" w:type="pct"/>
            <w:gridSpan w:val="3"/>
            <w:tcBorders>
              <w:left w:val="single" w:sz="4" w:space="0" w:color="auto"/>
            </w:tcBorders>
            <w:vAlign w:val="center"/>
          </w:tcPr>
          <w:p w:rsidR="00CD089D" w:rsidRPr="00023612" w:rsidRDefault="00CD089D" w:rsidP="00403F15">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□優質化網站建置</w:t>
            </w:r>
          </w:p>
        </w:tc>
        <w:tc>
          <w:tcPr>
            <w:tcW w:w="1265" w:type="pct"/>
            <w:tcBorders>
              <w:left w:val="single" w:sz="4" w:space="0" w:color="auto"/>
            </w:tcBorders>
            <w:vAlign w:val="center"/>
          </w:tcPr>
          <w:p w:rsidR="00CD089D" w:rsidRPr="00023612" w:rsidRDefault="00CD089D" w:rsidP="00403F15">
            <w:pPr>
              <w:jc w:val="both"/>
              <w:rPr>
                <w:rFonts w:ascii="標楷體" w:eastAsia="標楷體" w:hAnsi="標楷體"/>
                <w:snapToGrid w:val="0"/>
                <w:spacing w:val="-10"/>
                <w:kern w:val="0"/>
                <w:sz w:val="26"/>
                <w:szCs w:val="26"/>
              </w:rPr>
            </w:pPr>
            <w:r w:rsidRPr="00023612">
              <w:rPr>
                <w:rFonts w:ascii="標楷體" w:eastAsia="標楷體" w:hAnsi="標楷體"/>
                <w:snapToGrid w:val="0"/>
                <w:spacing w:val="-10"/>
                <w:kern w:val="0"/>
                <w:sz w:val="26"/>
                <w:szCs w:val="26"/>
              </w:rPr>
              <w:t>□校際交流與參與</w:t>
            </w:r>
          </w:p>
        </w:tc>
      </w:tr>
      <w:tr w:rsidR="00CD089D" w:rsidRPr="00D3613D" w:rsidTr="00112DF4">
        <w:trPr>
          <w:trHeight w:val="495"/>
          <w:jc w:val="center"/>
        </w:trPr>
        <w:tc>
          <w:tcPr>
            <w:tcW w:w="680" w:type="pct"/>
            <w:vMerge/>
            <w:tcBorders>
              <w:bottom w:val="single" w:sz="6" w:space="0" w:color="auto"/>
            </w:tcBorders>
            <w:shd w:val="clear" w:color="auto" w:fill="D9D9D9"/>
            <w:tcMar>
              <w:top w:w="0" w:type="dxa"/>
              <w:left w:w="108" w:type="dxa"/>
              <w:bottom w:w="0" w:type="dxa"/>
              <w:right w:w="108" w:type="dxa"/>
            </w:tcMar>
            <w:vAlign w:val="center"/>
          </w:tcPr>
          <w:p w:rsidR="00CD089D" w:rsidRPr="00D3613D" w:rsidRDefault="00CD089D" w:rsidP="00403F15">
            <w:pPr>
              <w:widowControl/>
              <w:snapToGrid w:val="0"/>
              <w:jc w:val="center"/>
              <w:rPr>
                <w:rFonts w:ascii="Times New Roman" w:eastAsia="標楷體" w:hAnsi="Times New Roman"/>
                <w:b/>
                <w:color w:val="000000"/>
                <w:kern w:val="0"/>
                <w:sz w:val="26"/>
                <w:szCs w:val="26"/>
              </w:rPr>
            </w:pPr>
          </w:p>
        </w:tc>
        <w:tc>
          <w:tcPr>
            <w:tcW w:w="703" w:type="pct"/>
            <w:vMerge/>
            <w:tcBorders>
              <w:top w:val="single" w:sz="4" w:space="0" w:color="auto"/>
              <w:bottom w:val="single" w:sz="6" w:space="0" w:color="auto"/>
              <w:right w:val="single" w:sz="4" w:space="0" w:color="auto"/>
            </w:tcBorders>
            <w:tcMar>
              <w:top w:w="0" w:type="dxa"/>
              <w:left w:w="108" w:type="dxa"/>
              <w:bottom w:w="0" w:type="dxa"/>
              <w:right w:w="108" w:type="dxa"/>
            </w:tcMar>
            <w:vAlign w:val="center"/>
          </w:tcPr>
          <w:p w:rsidR="00CD089D" w:rsidRPr="00D3613D" w:rsidRDefault="00CD089D" w:rsidP="00403F15">
            <w:pPr>
              <w:widowControl/>
              <w:snapToGrid w:val="0"/>
              <w:jc w:val="both"/>
              <w:rPr>
                <w:rFonts w:ascii="Times New Roman" w:eastAsia="標楷體" w:hAnsi="Times New Roman"/>
                <w:color w:val="000000"/>
                <w:kern w:val="0"/>
                <w:sz w:val="26"/>
                <w:szCs w:val="26"/>
              </w:rPr>
            </w:pPr>
          </w:p>
        </w:tc>
        <w:tc>
          <w:tcPr>
            <w:tcW w:w="1176" w:type="pct"/>
            <w:tcBorders>
              <w:left w:val="single" w:sz="4" w:space="0" w:color="auto"/>
            </w:tcBorders>
            <w:vAlign w:val="center"/>
          </w:tcPr>
          <w:p w:rsidR="00CD089D" w:rsidRPr="00023612" w:rsidRDefault="00CD089D" w:rsidP="00403F15">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0E0247">
              <w:rPr>
                <w:rFonts w:ascii="標楷體" w:eastAsia="標楷體" w:hAnsi="標楷體"/>
                <w:snapToGrid w:val="0"/>
                <w:spacing w:val="-10"/>
                <w:kern w:val="0"/>
                <w:sz w:val="26"/>
                <w:szCs w:val="26"/>
              </w:rPr>
              <w:t>學校行政支援</w:t>
            </w:r>
          </w:p>
        </w:tc>
        <w:tc>
          <w:tcPr>
            <w:tcW w:w="2441" w:type="pct"/>
            <w:gridSpan w:val="4"/>
            <w:tcBorders>
              <w:left w:val="single" w:sz="4" w:space="0" w:color="auto"/>
            </w:tcBorders>
            <w:vAlign w:val="center"/>
          </w:tcPr>
          <w:p w:rsidR="00CD089D" w:rsidRPr="00023612" w:rsidRDefault="00CD089D" w:rsidP="00403F15">
            <w:pPr>
              <w:jc w:val="both"/>
              <w:rPr>
                <w:rFonts w:ascii="標楷體" w:eastAsia="標楷體" w:hAnsi="標楷體"/>
                <w:snapToGrid w:val="0"/>
                <w:spacing w:val="-10"/>
                <w:kern w:val="0"/>
                <w:sz w:val="26"/>
                <w:szCs w:val="26"/>
              </w:rPr>
            </w:pPr>
            <w:r>
              <w:rPr>
                <w:rFonts w:ascii="新細明體" w:hAnsi="新細明體" w:hint="eastAsia"/>
                <w:snapToGrid w:val="0"/>
                <w:spacing w:val="-10"/>
                <w:kern w:val="0"/>
                <w:sz w:val="26"/>
                <w:szCs w:val="26"/>
              </w:rPr>
              <w:t>■</w:t>
            </w:r>
            <w:r w:rsidRPr="000E0247">
              <w:rPr>
                <w:rFonts w:ascii="標楷體" w:eastAsia="標楷體" w:hAnsi="標楷體"/>
                <w:snapToGrid w:val="0"/>
                <w:spacing w:val="-10"/>
                <w:kern w:val="0"/>
                <w:sz w:val="26"/>
                <w:szCs w:val="26"/>
              </w:rPr>
              <w:t>其它</w:t>
            </w:r>
            <w:r w:rsidRPr="000216B6">
              <w:rPr>
                <w:rFonts w:ascii="標楷體" w:eastAsia="標楷體" w:hAnsi="標楷體" w:hint="eastAsia"/>
                <w:snapToGrid w:val="0"/>
                <w:spacing w:val="-10"/>
                <w:kern w:val="0"/>
                <w:sz w:val="26"/>
                <w:szCs w:val="26"/>
                <w:u w:val="single"/>
              </w:rPr>
              <w:t>104</w:t>
            </w:r>
            <w:proofErr w:type="gramStart"/>
            <w:r w:rsidRPr="000216B6">
              <w:rPr>
                <w:rFonts w:ascii="標楷體" w:eastAsia="標楷體" w:hAnsi="標楷體" w:hint="eastAsia"/>
                <w:snapToGrid w:val="0"/>
                <w:spacing w:val="-10"/>
                <w:kern w:val="0"/>
                <w:sz w:val="26"/>
                <w:szCs w:val="26"/>
                <w:u w:val="single"/>
              </w:rPr>
              <w:t>學年度士商</w:t>
            </w:r>
            <w:proofErr w:type="gramEnd"/>
            <w:r w:rsidRPr="000216B6">
              <w:rPr>
                <w:rFonts w:ascii="標楷體" w:eastAsia="標楷體" w:hAnsi="標楷體" w:hint="eastAsia"/>
                <w:snapToGrid w:val="0"/>
                <w:spacing w:val="-10"/>
                <w:kern w:val="0"/>
                <w:sz w:val="26"/>
                <w:szCs w:val="26"/>
                <w:u w:val="single"/>
              </w:rPr>
              <w:t>四月天商業季</w:t>
            </w:r>
            <w:r w:rsidRPr="000E0247">
              <w:rPr>
                <w:rFonts w:ascii="標楷體" w:eastAsia="標楷體" w:hAnsi="標楷體"/>
                <w:snapToGrid w:val="0"/>
                <w:spacing w:val="-10"/>
                <w:kern w:val="0"/>
                <w:sz w:val="26"/>
                <w:szCs w:val="26"/>
              </w:rPr>
              <w:t>(請註明)</w:t>
            </w:r>
          </w:p>
        </w:tc>
      </w:tr>
      <w:tr w:rsidR="00D3613D" w:rsidRPr="00D3613D" w:rsidTr="00F1538E">
        <w:trPr>
          <w:trHeight w:val="7488"/>
          <w:jc w:val="center"/>
        </w:trPr>
        <w:tc>
          <w:tcPr>
            <w:tcW w:w="680" w:type="pct"/>
            <w:tcBorders>
              <w:top w:val="single" w:sz="6" w:space="0" w:color="auto"/>
            </w:tcBorders>
            <w:shd w:val="clear" w:color="auto" w:fill="D9D9D9"/>
            <w:tcMar>
              <w:top w:w="0" w:type="dxa"/>
              <w:left w:w="108" w:type="dxa"/>
              <w:bottom w:w="0" w:type="dxa"/>
              <w:right w:w="108" w:type="dxa"/>
            </w:tcMar>
            <w:vAlign w:val="center"/>
          </w:tcPr>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標楷體"/>
                <w:b/>
                <w:color w:val="000000"/>
                <w:kern w:val="0"/>
                <w:sz w:val="26"/>
                <w:szCs w:val="26"/>
              </w:rPr>
              <w:t>學校辦理遭遇的困難與問題</w:t>
            </w:r>
          </w:p>
          <w:p w:rsidR="00D3613D" w:rsidRPr="00D3613D" w:rsidRDefault="00D3613D" w:rsidP="00403F15">
            <w:pPr>
              <w:widowControl/>
              <w:snapToGrid w:val="0"/>
              <w:jc w:val="center"/>
              <w:rPr>
                <w:rFonts w:ascii="Times New Roman" w:eastAsia="標楷體" w:hAnsi="Times New Roman"/>
                <w:b/>
                <w:color w:val="000000"/>
                <w:kern w:val="0"/>
                <w:sz w:val="26"/>
                <w:szCs w:val="26"/>
              </w:rPr>
            </w:pPr>
            <w:r w:rsidRPr="00D3613D">
              <w:rPr>
                <w:rFonts w:ascii="Times New Roman" w:eastAsia="標楷體" w:hAnsi="Times New Roman"/>
                <w:b/>
                <w:color w:val="000000"/>
                <w:kern w:val="0"/>
                <w:sz w:val="26"/>
                <w:szCs w:val="26"/>
              </w:rPr>
              <w:t>(</w:t>
            </w:r>
            <w:r w:rsidRPr="00D3613D">
              <w:rPr>
                <w:rFonts w:ascii="Times New Roman" w:eastAsia="標楷體" w:hAnsi="標楷體"/>
                <w:b/>
                <w:color w:val="000000"/>
                <w:kern w:val="0"/>
                <w:sz w:val="26"/>
                <w:szCs w:val="26"/>
              </w:rPr>
              <w:t>請條列</w:t>
            </w:r>
            <w:r w:rsidRPr="00D3613D">
              <w:rPr>
                <w:rFonts w:ascii="Times New Roman" w:eastAsia="標楷體" w:hAnsi="Times New Roman"/>
                <w:b/>
                <w:color w:val="000000"/>
                <w:kern w:val="0"/>
                <w:sz w:val="26"/>
                <w:szCs w:val="26"/>
              </w:rPr>
              <w:t>)</w:t>
            </w:r>
          </w:p>
        </w:tc>
        <w:tc>
          <w:tcPr>
            <w:tcW w:w="4320" w:type="pct"/>
            <w:gridSpan w:val="6"/>
            <w:tcMar>
              <w:top w:w="0" w:type="dxa"/>
              <w:left w:w="108" w:type="dxa"/>
              <w:bottom w:w="0" w:type="dxa"/>
              <w:right w:w="108" w:type="dxa"/>
            </w:tcMar>
          </w:tcPr>
          <w:p w:rsidR="00CD089D" w:rsidRDefault="00CD089D" w:rsidP="00CD089D">
            <w:pPr>
              <w:widowControl/>
              <w:snapToGrid w:val="0"/>
              <w:rPr>
                <w:rFonts w:ascii="標楷體" w:eastAsia="標楷體" w:hAnsi="標楷體" w:hint="eastAsia"/>
                <w:kern w:val="0"/>
                <w:sz w:val="26"/>
                <w:szCs w:val="26"/>
              </w:rPr>
            </w:pPr>
            <w:r>
              <w:rPr>
                <w:rFonts w:ascii="標楷體" w:eastAsia="標楷體" w:hAnsi="標楷體"/>
                <w:kern w:val="0"/>
                <w:sz w:val="26"/>
                <w:szCs w:val="26"/>
              </w:rPr>
              <w:t>104</w:t>
            </w:r>
            <w:r>
              <w:rPr>
                <w:rFonts w:ascii="標楷體" w:eastAsia="標楷體" w:hAnsi="標楷體" w:hint="eastAsia"/>
                <w:kern w:val="0"/>
                <w:sz w:val="26"/>
                <w:szCs w:val="26"/>
              </w:rPr>
              <w:t>學年</w:t>
            </w:r>
            <w:r w:rsidRPr="00D914A5">
              <w:rPr>
                <w:rFonts w:ascii="標楷體" w:eastAsia="標楷體" w:hAnsi="標楷體" w:hint="eastAsia"/>
                <w:kern w:val="0"/>
                <w:sz w:val="26"/>
                <w:szCs w:val="26"/>
              </w:rPr>
              <w:t>學校辦理子計畫項目:</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103-1</w:t>
            </w:r>
            <w:r w:rsidRPr="00FA239C">
              <w:rPr>
                <w:rFonts w:ascii="標楷體" w:eastAsia="標楷體" w:hAnsi="標楷體" w:hint="eastAsia"/>
                <w:kern w:val="0"/>
                <w:sz w:val="26"/>
                <w:szCs w:val="26"/>
              </w:rPr>
              <w:tab/>
              <w:t>教師專業成長-全面提升教師教育專業能力</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103-3</w:t>
            </w:r>
            <w:r w:rsidRPr="00FA239C">
              <w:rPr>
                <w:rFonts w:ascii="標楷體" w:eastAsia="標楷體" w:hAnsi="標楷體" w:hint="eastAsia"/>
                <w:kern w:val="0"/>
                <w:sz w:val="26"/>
                <w:szCs w:val="26"/>
              </w:rPr>
              <w:tab/>
              <w:t>活化英語教學-培養學生良好語言溝通能力</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103-4</w:t>
            </w:r>
            <w:r w:rsidRPr="00FA239C">
              <w:rPr>
                <w:rFonts w:ascii="標楷體" w:eastAsia="標楷體" w:hAnsi="標楷體" w:hint="eastAsia"/>
                <w:kern w:val="0"/>
                <w:sz w:val="26"/>
                <w:szCs w:val="26"/>
              </w:rPr>
              <w:tab/>
              <w:t>愛書悅讀閱樂-深耕閱讀成長計畫</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103-5</w:t>
            </w:r>
            <w:r w:rsidRPr="00FA239C">
              <w:rPr>
                <w:rFonts w:ascii="標楷體" w:eastAsia="標楷體" w:hAnsi="標楷體" w:hint="eastAsia"/>
                <w:kern w:val="0"/>
                <w:sz w:val="26"/>
                <w:szCs w:val="26"/>
              </w:rPr>
              <w:tab/>
              <w:t>全人服務學習-學生社團及多元學習表現發展</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103-6</w:t>
            </w:r>
            <w:r w:rsidRPr="00FA239C">
              <w:rPr>
                <w:rFonts w:ascii="標楷體" w:eastAsia="標楷體" w:hAnsi="標楷體" w:hint="eastAsia"/>
                <w:kern w:val="0"/>
                <w:sz w:val="26"/>
                <w:szCs w:val="26"/>
              </w:rPr>
              <w:tab/>
              <w:t>玩藝術新境界-設計與藝術教學專業能力精進培養</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103-8</w:t>
            </w:r>
            <w:r w:rsidRPr="00FA239C">
              <w:rPr>
                <w:rFonts w:ascii="標楷體" w:eastAsia="標楷體" w:hAnsi="標楷體" w:hint="eastAsia"/>
                <w:kern w:val="0"/>
                <w:sz w:val="26"/>
                <w:szCs w:val="26"/>
              </w:rPr>
              <w:tab/>
              <w:t>未來世界之門-機器人程式設計</w:t>
            </w:r>
          </w:p>
          <w:p w:rsidR="00CD089D" w:rsidRPr="00FA239C" w:rsidRDefault="00CD089D" w:rsidP="00CD089D">
            <w:pPr>
              <w:widowControl/>
              <w:snapToGrid w:val="0"/>
              <w:rPr>
                <w:rFonts w:ascii="標楷體" w:eastAsia="標楷體" w:hAnsi="標楷體" w:hint="eastAsia"/>
                <w:kern w:val="0"/>
                <w:sz w:val="26"/>
                <w:szCs w:val="26"/>
              </w:rPr>
            </w:pPr>
            <w:r w:rsidRPr="00FA239C">
              <w:rPr>
                <w:rFonts w:ascii="標楷體" w:eastAsia="標楷體" w:hAnsi="標楷體" w:hint="eastAsia"/>
                <w:kern w:val="0"/>
                <w:sz w:val="26"/>
                <w:szCs w:val="26"/>
              </w:rPr>
              <w:t>104-1</w:t>
            </w:r>
            <w:r w:rsidRPr="00FA239C">
              <w:rPr>
                <w:rFonts w:ascii="標楷體" w:eastAsia="標楷體" w:hAnsi="標楷體" w:hint="eastAsia"/>
                <w:kern w:val="0"/>
                <w:sz w:val="26"/>
                <w:szCs w:val="26"/>
              </w:rPr>
              <w:tab/>
              <w:t>士商四月天-特色高職微電影攝製計畫</w:t>
            </w:r>
          </w:p>
          <w:p w:rsidR="00CD089D" w:rsidRDefault="00CD089D" w:rsidP="00CD089D">
            <w:pPr>
              <w:widowControl/>
              <w:snapToGrid w:val="0"/>
              <w:rPr>
                <w:rFonts w:ascii="標楷體" w:eastAsia="標楷體" w:hAnsi="標楷體"/>
                <w:kern w:val="0"/>
                <w:sz w:val="26"/>
                <w:szCs w:val="26"/>
              </w:rPr>
            </w:pPr>
            <w:r w:rsidRPr="00FA239C">
              <w:rPr>
                <w:rFonts w:ascii="標楷體" w:eastAsia="標楷體" w:hAnsi="標楷體" w:hint="eastAsia"/>
                <w:kern w:val="0"/>
                <w:sz w:val="26"/>
                <w:szCs w:val="26"/>
              </w:rPr>
              <w:t>104-2</w:t>
            </w:r>
            <w:r w:rsidRPr="00FA239C">
              <w:rPr>
                <w:rFonts w:ascii="標楷體" w:eastAsia="標楷體" w:hAnsi="標楷體" w:hint="eastAsia"/>
                <w:kern w:val="0"/>
                <w:sz w:val="26"/>
                <w:szCs w:val="26"/>
              </w:rPr>
              <w:tab/>
              <w:t>學用合一大道-產學鏈結啟動計畫</w:t>
            </w:r>
          </w:p>
          <w:p w:rsidR="00CD089D" w:rsidRPr="00B43815" w:rsidRDefault="00CD089D" w:rsidP="00CD089D">
            <w:pPr>
              <w:numPr>
                <w:ilvl w:val="0"/>
                <w:numId w:val="2"/>
              </w:numPr>
              <w:jc w:val="both"/>
              <w:rPr>
                <w:rFonts w:ascii="標楷體" w:eastAsia="標楷體" w:hAnsi="標楷體"/>
                <w:bCs/>
                <w:sz w:val="26"/>
                <w:szCs w:val="26"/>
              </w:rPr>
            </w:pPr>
            <w:r w:rsidRPr="00B43815">
              <w:rPr>
                <w:rFonts w:ascii="標楷體" w:eastAsia="標楷體" w:hAnsi="標楷體" w:hint="eastAsia"/>
                <w:bCs/>
                <w:sz w:val="26"/>
                <w:szCs w:val="26"/>
              </w:rPr>
              <w:t>商業類科(含應用外語科)與產業進行產學計畫部分有其困難度，高職的部分有其合作的困難與不足，所以業界大多與大專院校進行合作，這是目前與未來最為窒礙難行之處。目前</w:t>
            </w:r>
            <w:proofErr w:type="gramStart"/>
            <w:r w:rsidRPr="00B43815">
              <w:rPr>
                <w:rFonts w:ascii="標楷體" w:eastAsia="標楷體" w:hAnsi="標楷體" w:hint="eastAsia"/>
                <w:bCs/>
                <w:sz w:val="26"/>
                <w:szCs w:val="26"/>
              </w:rPr>
              <w:t>僅已職場</w:t>
            </w:r>
            <w:proofErr w:type="gramEnd"/>
            <w:r w:rsidRPr="00B43815">
              <w:rPr>
                <w:rFonts w:ascii="標楷體" w:eastAsia="標楷體" w:hAnsi="標楷體" w:hint="eastAsia"/>
                <w:bCs/>
                <w:sz w:val="26"/>
                <w:szCs w:val="26"/>
              </w:rPr>
              <w:t>探索半天或是二小時的職場體驗來取代產學合作不足的部分，這部分還有賴上級和政策的解套才有可行之處。</w:t>
            </w:r>
          </w:p>
          <w:p w:rsidR="00CD089D" w:rsidRPr="00B43815" w:rsidRDefault="00CD089D" w:rsidP="00CD089D">
            <w:pPr>
              <w:numPr>
                <w:ilvl w:val="0"/>
                <w:numId w:val="2"/>
              </w:numPr>
              <w:jc w:val="both"/>
              <w:rPr>
                <w:rFonts w:ascii="標楷體" w:eastAsia="標楷體" w:hAnsi="標楷體" w:hint="eastAsia"/>
                <w:bCs/>
                <w:sz w:val="26"/>
                <w:szCs w:val="26"/>
              </w:rPr>
            </w:pPr>
            <w:r w:rsidRPr="00B43815">
              <w:rPr>
                <w:rFonts w:ascii="標楷體" w:eastAsia="標楷體" w:hAnsi="標楷體" w:hint="eastAsia"/>
                <w:bCs/>
                <w:color w:val="000000"/>
                <w:sz w:val="26"/>
                <w:szCs w:val="26"/>
              </w:rPr>
              <w:t>計畫需</w:t>
            </w:r>
            <w:r w:rsidRPr="00B43815">
              <w:rPr>
                <w:rFonts w:ascii="標楷體" w:eastAsia="標楷體" w:hAnsi="標楷體" w:hint="eastAsia"/>
                <w:bCs/>
                <w:sz w:val="26"/>
                <w:szCs w:val="26"/>
              </w:rPr>
              <w:t>定期填寫多項表單，且必須有一定的專業知識，對於舉辦各項活動的負責人來說，除了舉辦的事項處理、使用</w:t>
            </w:r>
            <w:proofErr w:type="gramStart"/>
            <w:r w:rsidRPr="00B43815">
              <w:rPr>
                <w:rFonts w:ascii="標楷體" w:eastAsia="標楷體" w:hAnsi="標楷體" w:hint="eastAsia"/>
                <w:bCs/>
                <w:sz w:val="26"/>
                <w:szCs w:val="26"/>
              </w:rPr>
              <w:t>經費需處裡外</w:t>
            </w:r>
            <w:proofErr w:type="gramEnd"/>
            <w:r w:rsidRPr="00B43815">
              <w:rPr>
                <w:rFonts w:ascii="標楷體" w:eastAsia="標楷體" w:hAnsi="標楷體" w:hint="eastAsia"/>
                <w:bCs/>
                <w:sz w:val="26"/>
                <w:szCs w:val="26"/>
              </w:rPr>
              <w:t>，此又是一項負荷頗重的負擔，且會排擠掉一些執行活動的時間。</w:t>
            </w:r>
          </w:p>
          <w:p w:rsidR="00F1538E" w:rsidRPr="00D3613D" w:rsidRDefault="00CD089D" w:rsidP="00CD089D">
            <w:pPr>
              <w:numPr>
                <w:ilvl w:val="0"/>
                <w:numId w:val="2"/>
              </w:numPr>
              <w:jc w:val="both"/>
              <w:rPr>
                <w:rFonts w:ascii="Times New Roman" w:eastAsia="標楷體" w:hAnsi="Times New Roman"/>
                <w:color w:val="000000"/>
                <w:kern w:val="0"/>
                <w:sz w:val="26"/>
                <w:szCs w:val="26"/>
              </w:rPr>
            </w:pPr>
            <w:r w:rsidRPr="00B43815">
              <w:rPr>
                <w:rFonts w:ascii="標楷體" w:eastAsia="標楷體" w:hAnsi="標楷體" w:hint="eastAsia"/>
                <w:bCs/>
                <w:sz w:val="26"/>
                <w:szCs w:val="26"/>
              </w:rPr>
              <w:t>對於計畫執行的方式與流程並不熟悉，另在計畫撰寫與經費編列方面亦欠缺經驗，導致部分經費編列與實際需求稍有差距。</w:t>
            </w:r>
            <w:proofErr w:type="gramStart"/>
            <w:r w:rsidRPr="00B43815">
              <w:rPr>
                <w:rFonts w:ascii="標楷體" w:eastAsia="標楷體" w:hAnsi="標楷體" w:hint="eastAsia"/>
                <w:bCs/>
                <w:sz w:val="26"/>
                <w:szCs w:val="26"/>
              </w:rPr>
              <w:t>此外，</w:t>
            </w:r>
            <w:proofErr w:type="gramEnd"/>
            <w:r w:rsidRPr="00B43815">
              <w:rPr>
                <w:rFonts w:ascii="標楷體" w:eastAsia="標楷體" w:hAnsi="標楷體" w:hint="eastAsia"/>
                <w:bCs/>
                <w:sz w:val="26"/>
                <w:szCs w:val="26"/>
              </w:rPr>
              <w:t>台北市教育局對於教育部款的50%對應補助款要求學校自行處理，造成經費不足的極大困擾，對於計畫執行的能量有相當大的影響。</w:t>
            </w:r>
          </w:p>
        </w:tc>
      </w:tr>
    </w:tbl>
    <w:p w:rsidR="00D3613D" w:rsidRPr="00D3613D" w:rsidRDefault="00D3613D" w:rsidP="00112DF4">
      <w:pPr>
        <w:rPr>
          <w:rFonts w:ascii="Times New Roman" w:eastAsia="標楷體" w:hAnsi="Times New Roman"/>
        </w:rPr>
      </w:pPr>
    </w:p>
    <w:sectPr w:rsidR="00D3613D" w:rsidRPr="00D3613D" w:rsidSect="00A74DFD">
      <w:footerReference w:type="default" r:id="rId11"/>
      <w:pgSz w:w="11906" w:h="16838"/>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C0" w:rsidRDefault="002A4BC0" w:rsidP="00D900A3">
      <w:r>
        <w:separator/>
      </w:r>
    </w:p>
  </w:endnote>
  <w:endnote w:type="continuationSeparator" w:id="0">
    <w:p w:rsidR="002A4BC0" w:rsidRDefault="002A4BC0" w:rsidP="00D9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52486"/>
      <w:docPartObj>
        <w:docPartGallery w:val="Page Numbers (Bottom of Page)"/>
        <w:docPartUnique/>
      </w:docPartObj>
    </w:sdtPr>
    <w:sdtEndPr/>
    <w:sdtContent>
      <w:p w:rsidR="00A74DFD" w:rsidRDefault="000D02CE" w:rsidP="00A74DFD">
        <w:pPr>
          <w:pStyle w:val="a5"/>
          <w:jc w:val="center"/>
        </w:pPr>
        <w:r>
          <w:fldChar w:fldCharType="begin"/>
        </w:r>
        <w:r>
          <w:instrText xml:space="preserve"> PAGE   \* MERGEFORMAT </w:instrText>
        </w:r>
        <w:r>
          <w:fldChar w:fldCharType="separate"/>
        </w:r>
        <w:r w:rsidR="00F4511B" w:rsidRPr="00F4511B">
          <w:rPr>
            <w:noProof/>
            <w:lang w:val="zh-TW"/>
          </w:rPr>
          <w:t>-</w:t>
        </w:r>
        <w:r w:rsidR="00F4511B">
          <w:rPr>
            <w:noProof/>
          </w:rPr>
          <w:t xml:space="preserve"> 5 -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C0" w:rsidRDefault="002A4BC0" w:rsidP="00D900A3">
      <w:r>
        <w:separator/>
      </w:r>
    </w:p>
  </w:footnote>
  <w:footnote w:type="continuationSeparator" w:id="0">
    <w:p w:rsidR="002A4BC0" w:rsidRDefault="002A4BC0" w:rsidP="00D90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810B1"/>
    <w:multiLevelType w:val="hybridMultilevel"/>
    <w:tmpl w:val="7CC28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C907DE6"/>
    <w:multiLevelType w:val="hybridMultilevel"/>
    <w:tmpl w:val="22384B24"/>
    <w:lvl w:ilvl="0" w:tplc="0409000F">
      <w:start w:val="1"/>
      <w:numFmt w:val="decimal"/>
      <w:lvlText w:val="%1."/>
      <w:lvlJc w:val="left"/>
      <w:pPr>
        <w:ind w:left="3174" w:hanging="480"/>
      </w:p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2">
    <w:nsid w:val="4C940F41"/>
    <w:multiLevelType w:val="hybridMultilevel"/>
    <w:tmpl w:val="DE4A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6122F"/>
    <w:multiLevelType w:val="hybridMultilevel"/>
    <w:tmpl w:val="87D444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70D0B92"/>
    <w:multiLevelType w:val="hybridMultilevel"/>
    <w:tmpl w:val="5E00B28E"/>
    <w:lvl w:ilvl="0" w:tplc="1548B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A3"/>
    <w:rsid w:val="00013D5E"/>
    <w:rsid w:val="00030392"/>
    <w:rsid w:val="00065E45"/>
    <w:rsid w:val="000A522D"/>
    <w:rsid w:val="000D02CE"/>
    <w:rsid w:val="000F5928"/>
    <w:rsid w:val="00112DF4"/>
    <w:rsid w:val="00191311"/>
    <w:rsid w:val="001C0EEA"/>
    <w:rsid w:val="001E6CBC"/>
    <w:rsid w:val="001F6CA4"/>
    <w:rsid w:val="00231F54"/>
    <w:rsid w:val="002A4BC0"/>
    <w:rsid w:val="002D1F86"/>
    <w:rsid w:val="002F38E3"/>
    <w:rsid w:val="0033414E"/>
    <w:rsid w:val="00370F3B"/>
    <w:rsid w:val="003A1675"/>
    <w:rsid w:val="00416602"/>
    <w:rsid w:val="00424E78"/>
    <w:rsid w:val="004B1BE0"/>
    <w:rsid w:val="004E5045"/>
    <w:rsid w:val="00507ED2"/>
    <w:rsid w:val="00586B2D"/>
    <w:rsid w:val="005C7D00"/>
    <w:rsid w:val="005E0587"/>
    <w:rsid w:val="00644B74"/>
    <w:rsid w:val="00697B37"/>
    <w:rsid w:val="006A03CD"/>
    <w:rsid w:val="007160DB"/>
    <w:rsid w:val="00783842"/>
    <w:rsid w:val="00854071"/>
    <w:rsid w:val="008C7C3C"/>
    <w:rsid w:val="008F4523"/>
    <w:rsid w:val="009817C3"/>
    <w:rsid w:val="009952C5"/>
    <w:rsid w:val="00A47B49"/>
    <w:rsid w:val="00A72F44"/>
    <w:rsid w:val="00A74DFD"/>
    <w:rsid w:val="00B50917"/>
    <w:rsid w:val="00B512B4"/>
    <w:rsid w:val="00BD1CFA"/>
    <w:rsid w:val="00C36967"/>
    <w:rsid w:val="00C46819"/>
    <w:rsid w:val="00C71C3F"/>
    <w:rsid w:val="00C749D8"/>
    <w:rsid w:val="00C84311"/>
    <w:rsid w:val="00C87F92"/>
    <w:rsid w:val="00CD089D"/>
    <w:rsid w:val="00CF1835"/>
    <w:rsid w:val="00D3613D"/>
    <w:rsid w:val="00D834AC"/>
    <w:rsid w:val="00D900A3"/>
    <w:rsid w:val="00D91514"/>
    <w:rsid w:val="00D93554"/>
    <w:rsid w:val="00DB3207"/>
    <w:rsid w:val="00DC435A"/>
    <w:rsid w:val="00DC4731"/>
    <w:rsid w:val="00DC58A2"/>
    <w:rsid w:val="00DD5E2C"/>
    <w:rsid w:val="00E45AEA"/>
    <w:rsid w:val="00E54C0E"/>
    <w:rsid w:val="00E84FE1"/>
    <w:rsid w:val="00ED3FA7"/>
    <w:rsid w:val="00EF464F"/>
    <w:rsid w:val="00F1538E"/>
    <w:rsid w:val="00F44050"/>
    <w:rsid w:val="00F4511B"/>
    <w:rsid w:val="00F75139"/>
    <w:rsid w:val="00F91FE6"/>
    <w:rsid w:val="00FD0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0A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0A3"/>
    <w:pPr>
      <w:tabs>
        <w:tab w:val="center" w:pos="4153"/>
        <w:tab w:val="right" w:pos="8306"/>
      </w:tabs>
      <w:snapToGrid w:val="0"/>
    </w:pPr>
    <w:rPr>
      <w:sz w:val="20"/>
      <w:szCs w:val="20"/>
    </w:rPr>
  </w:style>
  <w:style w:type="character" w:customStyle="1" w:styleId="a4">
    <w:name w:val="頁首 字元"/>
    <w:basedOn w:val="a0"/>
    <w:link w:val="a3"/>
    <w:uiPriority w:val="99"/>
    <w:rsid w:val="00D900A3"/>
    <w:rPr>
      <w:sz w:val="20"/>
      <w:szCs w:val="20"/>
    </w:rPr>
  </w:style>
  <w:style w:type="paragraph" w:styleId="a5">
    <w:name w:val="footer"/>
    <w:basedOn w:val="a"/>
    <w:link w:val="a6"/>
    <w:uiPriority w:val="99"/>
    <w:unhideWhenUsed/>
    <w:rsid w:val="00D900A3"/>
    <w:pPr>
      <w:tabs>
        <w:tab w:val="center" w:pos="4153"/>
        <w:tab w:val="right" w:pos="8306"/>
      </w:tabs>
      <w:snapToGrid w:val="0"/>
    </w:pPr>
    <w:rPr>
      <w:sz w:val="20"/>
      <w:szCs w:val="20"/>
    </w:rPr>
  </w:style>
  <w:style w:type="character" w:customStyle="1" w:styleId="a6">
    <w:name w:val="頁尾 字元"/>
    <w:basedOn w:val="a0"/>
    <w:link w:val="a5"/>
    <w:uiPriority w:val="99"/>
    <w:rsid w:val="00D900A3"/>
    <w:rPr>
      <w:sz w:val="20"/>
      <w:szCs w:val="20"/>
    </w:rPr>
  </w:style>
  <w:style w:type="paragraph" w:styleId="a7">
    <w:name w:val="List Paragraph"/>
    <w:basedOn w:val="a"/>
    <w:uiPriority w:val="34"/>
    <w:qFormat/>
    <w:rsid w:val="002D1F86"/>
    <w:pPr>
      <w:ind w:leftChars="200" w:left="480"/>
    </w:pPr>
    <w:rPr>
      <w:rFonts w:ascii="標楷體" w:eastAsia="標楷體" w:hAnsi="Times New Roman"/>
      <w:szCs w:val="20"/>
    </w:rPr>
  </w:style>
  <w:style w:type="paragraph" w:styleId="a8">
    <w:name w:val="Balloon Text"/>
    <w:basedOn w:val="a"/>
    <w:link w:val="a9"/>
    <w:uiPriority w:val="99"/>
    <w:semiHidden/>
    <w:unhideWhenUsed/>
    <w:rsid w:val="002D1F8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1F86"/>
    <w:rPr>
      <w:rFonts w:asciiTheme="majorHAnsi" w:eastAsiaTheme="majorEastAsia" w:hAnsiTheme="majorHAnsi" w:cstheme="majorBidi"/>
      <w:sz w:val="18"/>
      <w:szCs w:val="18"/>
    </w:rPr>
  </w:style>
  <w:style w:type="character" w:styleId="aa">
    <w:name w:val="Hyperlink"/>
    <w:uiPriority w:val="99"/>
    <w:rsid w:val="00C46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0A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0A3"/>
    <w:pPr>
      <w:tabs>
        <w:tab w:val="center" w:pos="4153"/>
        <w:tab w:val="right" w:pos="8306"/>
      </w:tabs>
      <w:snapToGrid w:val="0"/>
    </w:pPr>
    <w:rPr>
      <w:sz w:val="20"/>
      <w:szCs w:val="20"/>
    </w:rPr>
  </w:style>
  <w:style w:type="character" w:customStyle="1" w:styleId="a4">
    <w:name w:val="頁首 字元"/>
    <w:basedOn w:val="a0"/>
    <w:link w:val="a3"/>
    <w:uiPriority w:val="99"/>
    <w:rsid w:val="00D900A3"/>
    <w:rPr>
      <w:sz w:val="20"/>
      <w:szCs w:val="20"/>
    </w:rPr>
  </w:style>
  <w:style w:type="paragraph" w:styleId="a5">
    <w:name w:val="footer"/>
    <w:basedOn w:val="a"/>
    <w:link w:val="a6"/>
    <w:uiPriority w:val="99"/>
    <w:unhideWhenUsed/>
    <w:rsid w:val="00D900A3"/>
    <w:pPr>
      <w:tabs>
        <w:tab w:val="center" w:pos="4153"/>
        <w:tab w:val="right" w:pos="8306"/>
      </w:tabs>
      <w:snapToGrid w:val="0"/>
    </w:pPr>
    <w:rPr>
      <w:sz w:val="20"/>
      <w:szCs w:val="20"/>
    </w:rPr>
  </w:style>
  <w:style w:type="character" w:customStyle="1" w:styleId="a6">
    <w:name w:val="頁尾 字元"/>
    <w:basedOn w:val="a0"/>
    <w:link w:val="a5"/>
    <w:uiPriority w:val="99"/>
    <w:rsid w:val="00D900A3"/>
    <w:rPr>
      <w:sz w:val="20"/>
      <w:szCs w:val="20"/>
    </w:rPr>
  </w:style>
  <w:style w:type="paragraph" w:styleId="a7">
    <w:name w:val="List Paragraph"/>
    <w:basedOn w:val="a"/>
    <w:uiPriority w:val="34"/>
    <w:qFormat/>
    <w:rsid w:val="002D1F86"/>
    <w:pPr>
      <w:ind w:leftChars="200" w:left="480"/>
    </w:pPr>
    <w:rPr>
      <w:rFonts w:ascii="標楷體" w:eastAsia="標楷體" w:hAnsi="Times New Roman"/>
      <w:szCs w:val="20"/>
    </w:rPr>
  </w:style>
  <w:style w:type="paragraph" w:styleId="a8">
    <w:name w:val="Balloon Text"/>
    <w:basedOn w:val="a"/>
    <w:link w:val="a9"/>
    <w:uiPriority w:val="99"/>
    <w:semiHidden/>
    <w:unhideWhenUsed/>
    <w:rsid w:val="002D1F8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1F86"/>
    <w:rPr>
      <w:rFonts w:asciiTheme="majorHAnsi" w:eastAsiaTheme="majorEastAsia" w:hAnsiTheme="majorHAnsi" w:cstheme="majorBidi"/>
      <w:sz w:val="18"/>
      <w:szCs w:val="18"/>
    </w:rPr>
  </w:style>
  <w:style w:type="character" w:styleId="aa">
    <w:name w:val="Hyperlink"/>
    <w:uiPriority w:val="99"/>
    <w:rsid w:val="00C46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38mMow0TVP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outu.be/38mMow0TVPQ"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2225</Words>
  <Characters>2359</Characters>
  <Application>Microsoft Office Word</Application>
  <DocSecurity>0</DocSecurity>
  <Lines>102</Lines>
  <Paragraphs>169</Paragraphs>
  <ScaleCrop>false</ScaleCrop>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Anthony Chung</cp:lastModifiedBy>
  <cp:revision>6</cp:revision>
  <dcterms:created xsi:type="dcterms:W3CDTF">2016-04-18T06:13:00Z</dcterms:created>
  <dcterms:modified xsi:type="dcterms:W3CDTF">2016-04-18T06:41:00Z</dcterms:modified>
</cp:coreProperties>
</file>