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55" w:rsidRDefault="00933855" w:rsidP="00933855">
      <w:pPr>
        <w:snapToGrid w:val="0"/>
        <w:spacing w:line="360" w:lineRule="auto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107</w:t>
      </w:r>
      <w:r>
        <w:rPr>
          <w:rFonts w:ascii="Times New Roman" w:hint="eastAsia"/>
          <w:b/>
          <w:sz w:val="32"/>
          <w:szCs w:val="32"/>
        </w:rPr>
        <w:t>學年度高職優質化輔助方案學校計畫書審查作業</w:t>
      </w:r>
    </w:p>
    <w:p w:rsidR="00933855" w:rsidRDefault="00933855" w:rsidP="00933855">
      <w:pPr>
        <w:snapToGrid w:val="0"/>
        <w:spacing w:line="360" w:lineRule="auto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" w:hint="eastAsia"/>
          <w:b/>
          <w:sz w:val="32"/>
          <w:szCs w:val="32"/>
        </w:rPr>
        <w:t>初審評分表</w:t>
      </w: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8208"/>
      </w:tblGrid>
      <w:tr w:rsidR="00933855" w:rsidTr="00490216">
        <w:trPr>
          <w:trHeight w:val="510"/>
          <w:jc w:val="center"/>
        </w:trPr>
        <w:tc>
          <w:tcPr>
            <w:tcW w:w="7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widowControl/>
              <w:snapToGrid w:val="0"/>
              <w:spacing w:line="360" w:lineRule="auto"/>
              <w:jc w:val="center"/>
              <w:rPr>
                <w:rFonts w:asci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int="eastAsia"/>
                <w:b/>
                <w:kern w:val="0"/>
                <w:sz w:val="26"/>
                <w:szCs w:val="26"/>
              </w:rPr>
              <w:t>編號</w:t>
            </w:r>
          </w:p>
        </w:tc>
        <w:tc>
          <w:tcPr>
            <w:tcW w:w="42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widowControl/>
              <w:snapToGrid w:val="0"/>
              <w:spacing w:line="360" w:lineRule="auto"/>
              <w:jc w:val="center"/>
              <w:rPr>
                <w:rFonts w:ascii="Times New Roman"/>
                <w:kern w:val="0"/>
                <w:sz w:val="26"/>
                <w:szCs w:val="26"/>
              </w:rPr>
            </w:pPr>
            <w:r>
              <w:rPr>
                <w:rFonts w:ascii="Times New Roman"/>
                <w:kern w:val="0"/>
                <w:sz w:val="26"/>
                <w:szCs w:val="26"/>
              </w:rPr>
              <w:t>3-7</w:t>
            </w:r>
          </w:p>
        </w:tc>
      </w:tr>
      <w:tr w:rsidR="00933855" w:rsidTr="00490216">
        <w:trPr>
          <w:trHeight w:val="510"/>
          <w:jc w:val="center"/>
        </w:trPr>
        <w:tc>
          <w:tcPr>
            <w:tcW w:w="7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widowControl/>
              <w:snapToGrid w:val="0"/>
              <w:spacing w:line="360" w:lineRule="auto"/>
              <w:jc w:val="center"/>
              <w:rPr>
                <w:rFonts w:asci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int="eastAsia"/>
                <w:b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widowControl/>
              <w:snapToGrid w:val="0"/>
              <w:spacing w:line="360" w:lineRule="auto"/>
              <w:jc w:val="center"/>
              <w:rPr>
                <w:rFonts w:ascii="Times New Roman"/>
                <w:kern w:val="0"/>
                <w:sz w:val="26"/>
                <w:szCs w:val="26"/>
              </w:rPr>
            </w:pPr>
            <w:r>
              <w:rPr>
                <w:rFonts w:ascii="Times New Roman" w:hint="eastAsia"/>
                <w:kern w:val="0"/>
                <w:sz w:val="26"/>
                <w:szCs w:val="26"/>
              </w:rPr>
              <w:t>臺北市立士林高級商業職業學校</w:t>
            </w:r>
          </w:p>
        </w:tc>
      </w:tr>
      <w:tr w:rsidR="00933855" w:rsidTr="00490216">
        <w:trPr>
          <w:trHeight w:val="510"/>
          <w:jc w:val="center"/>
        </w:trPr>
        <w:tc>
          <w:tcPr>
            <w:tcW w:w="758" w:type="pct"/>
            <w:tcBorders>
              <w:top w:val="single" w:sz="12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snapToGrid w:val="0"/>
              <w:spacing w:line="360" w:lineRule="auto"/>
              <w:jc w:val="center"/>
              <w:rPr>
                <w:rFonts w:ascii="Times New Roman"/>
                <w:b/>
                <w:sz w:val="26"/>
                <w:szCs w:val="26"/>
              </w:rPr>
            </w:pPr>
            <w:r>
              <w:rPr>
                <w:rFonts w:ascii="Times New Roman" w:hint="eastAsia"/>
                <w:b/>
                <w:sz w:val="26"/>
                <w:szCs w:val="26"/>
              </w:rPr>
              <w:t>計畫編號</w:t>
            </w:r>
          </w:p>
        </w:tc>
        <w:tc>
          <w:tcPr>
            <w:tcW w:w="4242" w:type="pct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snapToGrid w:val="0"/>
              <w:spacing w:line="360" w:lineRule="auto"/>
              <w:jc w:val="center"/>
              <w:rPr>
                <w:rFonts w:ascii="Times New Roman"/>
                <w:b/>
                <w:sz w:val="26"/>
                <w:szCs w:val="26"/>
              </w:rPr>
            </w:pPr>
            <w:r>
              <w:rPr>
                <w:rFonts w:ascii="Times New Roman" w:hint="eastAsia"/>
                <w:b/>
                <w:sz w:val="26"/>
                <w:szCs w:val="26"/>
              </w:rPr>
              <w:t>審查委員意見</w:t>
            </w:r>
            <w:r>
              <w:rPr>
                <w:rFonts w:ascii="Times New Roman"/>
                <w:b/>
                <w:sz w:val="26"/>
                <w:szCs w:val="26"/>
              </w:rPr>
              <w:t>（</w:t>
            </w:r>
            <w:r>
              <w:rPr>
                <w:rFonts w:ascii="Times New Roman" w:hint="eastAsia"/>
                <w:b/>
                <w:sz w:val="26"/>
                <w:szCs w:val="26"/>
              </w:rPr>
              <w:t>請條列說明）</w:t>
            </w:r>
          </w:p>
        </w:tc>
      </w:tr>
      <w:tr w:rsidR="00933855" w:rsidTr="00490216">
        <w:trPr>
          <w:trHeight w:val="1871"/>
          <w:jc w:val="center"/>
        </w:trPr>
        <w:tc>
          <w:tcPr>
            <w:tcW w:w="7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107-1</w:t>
            </w:r>
            <w:r>
              <w:rPr>
                <w:rFonts w:ascii="Times New Roman" w:hint="eastAsia"/>
                <w:sz w:val="26"/>
                <w:szCs w:val="26"/>
              </w:rPr>
              <w:t>課程先鋒、士商領航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855" w:rsidRDefault="00933855" w:rsidP="00490216">
            <w:pPr>
              <w:pStyle w:val="a7"/>
              <w:numPr>
                <w:ilvl w:val="0"/>
                <w:numId w:val="45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proofErr w:type="gramStart"/>
            <w:r>
              <w:rPr>
                <w:rFonts w:ascii="Times New Roman" w:hint="eastAsia"/>
                <w:sz w:val="26"/>
                <w:szCs w:val="26"/>
              </w:rPr>
              <w:t>校定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量化指標請填寫（</w:t>
            </w:r>
            <w:r>
              <w:rPr>
                <w:rFonts w:ascii="Times New Roman"/>
                <w:sz w:val="26"/>
                <w:szCs w:val="26"/>
              </w:rPr>
              <w:t>P42</w:t>
            </w:r>
            <w:r>
              <w:rPr>
                <w:rFonts w:ascii="Times New Roman" w:hint="eastAsia"/>
                <w:sz w:val="26"/>
                <w:szCs w:val="26"/>
              </w:rPr>
              <w:t>）。</w:t>
            </w:r>
          </w:p>
          <w:p w:rsidR="00933855" w:rsidRDefault="00933855" w:rsidP="00490216">
            <w:pPr>
              <w:pStyle w:val="a7"/>
              <w:numPr>
                <w:ilvl w:val="0"/>
                <w:numId w:val="45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P42</w:t>
            </w:r>
            <w:r>
              <w:rPr>
                <w:rFonts w:ascii="Times New Roman" w:hint="eastAsia"/>
                <w:sz w:val="26"/>
                <w:szCs w:val="26"/>
              </w:rPr>
              <w:t>計畫目標、工作內涵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 w:hint="eastAsia"/>
                <w:sz w:val="26"/>
                <w:szCs w:val="26"/>
              </w:rPr>
              <w:t>工作項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和預期效益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所敘寫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非常不宜。</w:t>
            </w:r>
          </w:p>
          <w:p w:rsidR="00933855" w:rsidRDefault="00933855" w:rsidP="00490216">
            <w:pPr>
              <w:pStyle w:val="a7"/>
              <w:numPr>
                <w:ilvl w:val="0"/>
                <w:numId w:val="45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P42</w:t>
            </w:r>
            <w:r>
              <w:rPr>
                <w:rFonts w:ascii="Times New Roman" w:hint="eastAsia"/>
                <w:sz w:val="26"/>
                <w:szCs w:val="26"/>
              </w:rPr>
              <w:t>方案量化指標非優質化指標請修正。</w:t>
            </w:r>
          </w:p>
          <w:p w:rsidR="00933855" w:rsidRDefault="00933855" w:rsidP="00490216">
            <w:pPr>
              <w:pStyle w:val="a7"/>
              <w:numPr>
                <w:ilvl w:val="0"/>
                <w:numId w:val="45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P43</w:t>
            </w:r>
            <w:r>
              <w:rPr>
                <w:rFonts w:ascii="Times New Roman" w:hint="eastAsia"/>
                <w:sz w:val="26"/>
                <w:szCs w:val="26"/>
              </w:rPr>
              <w:t>和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44</w:t>
            </w:r>
            <w:r>
              <w:rPr>
                <w:rFonts w:ascii="Times New Roman" w:hint="eastAsia"/>
                <w:sz w:val="26"/>
                <w:szCs w:val="26"/>
              </w:rPr>
              <w:t>經費表未核章。</w:t>
            </w:r>
          </w:p>
          <w:p w:rsidR="00933855" w:rsidRDefault="00933855" w:rsidP="00490216">
            <w:pPr>
              <w:pStyle w:val="a7"/>
              <w:numPr>
                <w:ilvl w:val="0"/>
                <w:numId w:val="45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P46</w:t>
            </w:r>
            <w:r>
              <w:rPr>
                <w:rFonts w:ascii="Times New Roman" w:hint="eastAsia"/>
                <w:sz w:val="26"/>
                <w:szCs w:val="26"/>
              </w:rPr>
              <w:t>實施內容的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 w:hint="eastAsia"/>
                <w:sz w:val="26"/>
                <w:szCs w:val="26"/>
              </w:rPr>
              <w:t>二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和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 w:hint="eastAsia"/>
                <w:sz w:val="26"/>
                <w:szCs w:val="26"/>
              </w:rPr>
              <w:t>三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應詳明人、事、時、地和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物。</w:t>
            </w:r>
            <w:proofErr w:type="gramEnd"/>
          </w:p>
          <w:p w:rsidR="00933855" w:rsidRDefault="00933855" w:rsidP="00490216">
            <w:pPr>
              <w:pStyle w:val="a7"/>
              <w:numPr>
                <w:ilvl w:val="0"/>
                <w:numId w:val="45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子計畫詳細內容太簡略，其計畫完整性、可行性與效益性，均無法評估。</w:t>
            </w:r>
          </w:p>
          <w:p w:rsidR="00933855" w:rsidRDefault="00933855" w:rsidP="00490216">
            <w:pPr>
              <w:pStyle w:val="a7"/>
              <w:numPr>
                <w:ilvl w:val="0"/>
                <w:numId w:val="45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方案量化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指標述非</w:t>
            </w:r>
            <w:proofErr w:type="gramEnd"/>
            <w:r>
              <w:rPr>
                <w:rFonts w:ascii="Times New Roman"/>
                <w:sz w:val="26"/>
                <w:szCs w:val="26"/>
              </w:rPr>
              <w:t>"</w:t>
            </w:r>
            <w:r>
              <w:rPr>
                <w:rFonts w:ascii="Times New Roman" w:hint="eastAsia"/>
                <w:sz w:val="26"/>
                <w:szCs w:val="26"/>
              </w:rPr>
              <w:t>高職優質化輔助方案</w:t>
            </w:r>
            <w:r>
              <w:rPr>
                <w:rFonts w:ascii="Times New Roman"/>
                <w:sz w:val="26"/>
                <w:szCs w:val="26"/>
              </w:rPr>
              <w:t>"</w:t>
            </w:r>
            <w:r>
              <w:rPr>
                <w:rFonts w:ascii="Times New Roman" w:hint="eastAsia"/>
                <w:sz w:val="26"/>
                <w:szCs w:val="26"/>
              </w:rPr>
              <w:t>所規範的量化指標。</w:t>
            </w:r>
          </w:p>
          <w:p w:rsidR="00933855" w:rsidRDefault="00933855" w:rsidP="00490216">
            <w:pPr>
              <w:pStyle w:val="a7"/>
              <w:numPr>
                <w:ilvl w:val="0"/>
                <w:numId w:val="45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規劃選課輔導機制的具體步驟為何？目前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只說要做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，但缺乏人、事、時、地、物的說明。</w:t>
            </w:r>
          </w:p>
          <w:p w:rsidR="00933855" w:rsidRDefault="00933855" w:rsidP="00490216">
            <w:pPr>
              <w:pStyle w:val="a7"/>
              <w:numPr>
                <w:ilvl w:val="0"/>
                <w:numId w:val="45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學校課程評鑑指標之建構，除了邀集外部專家，建請增加教師、校友、家長或產業界的多元意見，以使完備。</w:t>
            </w:r>
          </w:p>
        </w:tc>
      </w:tr>
      <w:tr w:rsidR="00933855" w:rsidTr="00490216">
        <w:trPr>
          <w:trHeight w:val="1871"/>
          <w:jc w:val="center"/>
        </w:trPr>
        <w:tc>
          <w:tcPr>
            <w:tcW w:w="7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107-2</w:t>
            </w:r>
            <w:r>
              <w:rPr>
                <w:rFonts w:ascii="Times New Roman" w:hint="eastAsia"/>
                <w:sz w:val="26"/>
                <w:szCs w:val="26"/>
              </w:rPr>
              <w:t>商業先鋒計畫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855" w:rsidRDefault="00933855" w:rsidP="00490216">
            <w:pPr>
              <w:pStyle w:val="a7"/>
              <w:numPr>
                <w:ilvl w:val="0"/>
                <w:numId w:val="46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P51</w:t>
            </w:r>
            <w:r>
              <w:rPr>
                <w:rFonts w:ascii="Times New Roman" w:hint="eastAsia"/>
                <w:sz w:val="26"/>
                <w:szCs w:val="26"/>
              </w:rPr>
              <w:t>，子計畫</w:t>
            </w:r>
            <w:r>
              <w:rPr>
                <w:rFonts w:ascii="Times New Roman"/>
                <w:sz w:val="26"/>
                <w:szCs w:val="26"/>
              </w:rPr>
              <w:t>2</w:t>
            </w:r>
            <w:r>
              <w:rPr>
                <w:rFonts w:ascii="Times New Roman" w:hint="eastAsia"/>
                <w:sz w:val="26"/>
                <w:szCs w:val="26"/>
              </w:rPr>
              <w:t>【編號</w:t>
            </w:r>
            <w:r>
              <w:rPr>
                <w:rFonts w:ascii="Times New Roman"/>
                <w:sz w:val="26"/>
                <w:szCs w:val="26"/>
              </w:rPr>
              <w:t>107-2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A2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】建議撰寫方式應一致。</w:t>
            </w:r>
          </w:p>
          <w:p w:rsidR="00933855" w:rsidRDefault="00933855" w:rsidP="00490216">
            <w:pPr>
              <w:pStyle w:val="a7"/>
              <w:numPr>
                <w:ilvl w:val="0"/>
                <w:numId w:val="46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107-2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A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子計畫應為推動多元創新教學，『士商四月天、商業季』為學校既有的活動，不宜列為子計畫申辦。</w:t>
            </w:r>
          </w:p>
          <w:p w:rsidR="00933855" w:rsidRDefault="00933855" w:rsidP="00490216">
            <w:pPr>
              <w:pStyle w:val="a7"/>
              <w:numPr>
                <w:ilvl w:val="0"/>
                <w:numId w:val="46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P49</w:t>
            </w:r>
            <w:r>
              <w:rPr>
                <w:rFonts w:ascii="Times New Roman" w:hint="eastAsia"/>
                <w:sz w:val="26"/>
                <w:szCs w:val="26"/>
              </w:rPr>
              <w:t>物品費不宜超過萬元，材料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費編高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。與</w:t>
            </w:r>
            <w:r>
              <w:rPr>
                <w:rFonts w:ascii="Times New Roman"/>
                <w:sz w:val="26"/>
                <w:szCs w:val="26"/>
              </w:rPr>
              <w:t>P50</w:t>
            </w:r>
            <w:r>
              <w:rPr>
                <w:rFonts w:ascii="Times New Roman" w:hint="eastAsia"/>
                <w:sz w:val="26"/>
                <w:szCs w:val="26"/>
              </w:rPr>
              <w:t>同樣經費表未核章。</w:t>
            </w:r>
          </w:p>
          <w:p w:rsidR="00933855" w:rsidRDefault="00933855" w:rsidP="00490216">
            <w:pPr>
              <w:pStyle w:val="a7"/>
              <w:numPr>
                <w:ilvl w:val="0"/>
                <w:numId w:val="46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P52</w:t>
            </w:r>
            <w:r>
              <w:rPr>
                <w:rFonts w:ascii="Times New Roman" w:hint="eastAsia"/>
                <w:sz w:val="26"/>
                <w:szCs w:val="26"/>
              </w:rPr>
              <w:t>和</w:t>
            </w:r>
            <w:r>
              <w:rPr>
                <w:rFonts w:ascii="Times New Roman"/>
                <w:sz w:val="26"/>
                <w:szCs w:val="26"/>
              </w:rPr>
              <w:t>P53</w:t>
            </w:r>
            <w:r>
              <w:rPr>
                <w:rFonts w:ascii="Times New Roman" w:hint="eastAsia"/>
                <w:sz w:val="26"/>
                <w:szCs w:val="26"/>
              </w:rPr>
              <w:t>實施方式和內容無法確定辦理的人、事、時、地和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物。</w:t>
            </w:r>
            <w:proofErr w:type="gramEnd"/>
          </w:p>
          <w:p w:rsidR="00933855" w:rsidRDefault="00933855" w:rsidP="00490216">
            <w:pPr>
              <w:pStyle w:val="a7"/>
              <w:numPr>
                <w:ilvl w:val="0"/>
                <w:numId w:val="46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子計畫詳細內容太簡略，其計畫完整性、可行性與效益性，均無法評估。</w:t>
            </w:r>
          </w:p>
          <w:p w:rsidR="00933855" w:rsidRDefault="00933855" w:rsidP="00490216">
            <w:pPr>
              <w:pStyle w:val="a7"/>
              <w:numPr>
                <w:ilvl w:val="0"/>
                <w:numId w:val="46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方案量化指標</w:t>
            </w:r>
            <w:r>
              <w:rPr>
                <w:rFonts w:ascii="Times New Roman"/>
                <w:sz w:val="26"/>
                <w:szCs w:val="26"/>
              </w:rPr>
              <w:t>B3</w:t>
            </w:r>
            <w:r>
              <w:rPr>
                <w:rFonts w:ascii="Times New Roman" w:hint="eastAsia"/>
                <w:sz w:val="26"/>
                <w:szCs w:val="26"/>
              </w:rPr>
              <w:t>與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校定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量化指標</w:t>
            </w:r>
            <w:r>
              <w:rPr>
                <w:rFonts w:ascii="Times New Roman"/>
                <w:sz w:val="26"/>
                <w:szCs w:val="26"/>
              </w:rPr>
              <w:t>SB11</w:t>
            </w:r>
            <w:r>
              <w:rPr>
                <w:rFonts w:ascii="Times New Roman" w:hint="eastAsia"/>
                <w:sz w:val="26"/>
                <w:szCs w:val="26"/>
              </w:rPr>
              <w:t>其規劃值，宜在子計畫詳細內容之實施內容，加以說明與對應呈現一致。本計畫旨在推動教師創新和多元的教學模式及試行，其指標的規劃宜以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教師端較宜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。</w:t>
            </w:r>
          </w:p>
          <w:p w:rsidR="00933855" w:rsidRDefault="00933855" w:rsidP="00490216">
            <w:pPr>
              <w:pStyle w:val="a7"/>
              <w:numPr>
                <w:ilvl w:val="0"/>
                <w:numId w:val="46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商業先鋒計劃的對象是學生還是老師？依據</w:t>
            </w:r>
            <w:r>
              <w:rPr>
                <w:rFonts w:ascii="Times New Roman"/>
                <w:sz w:val="26"/>
                <w:szCs w:val="26"/>
              </w:rPr>
              <w:t>A2</w:t>
            </w:r>
            <w:r>
              <w:rPr>
                <w:rFonts w:ascii="Times New Roman" w:hint="eastAsia"/>
                <w:sz w:val="26"/>
                <w:szCs w:val="26"/>
              </w:rPr>
              <w:t>推動創新多元教學的理念，旨在協助教師研發教材教法，而非學生，故此計畫內容似較符合</w:t>
            </w:r>
            <w:r>
              <w:rPr>
                <w:rFonts w:ascii="Times New Roman"/>
                <w:sz w:val="26"/>
                <w:szCs w:val="26"/>
              </w:rPr>
              <w:t>B3</w:t>
            </w:r>
            <w:r>
              <w:rPr>
                <w:rFonts w:ascii="Times New Roman" w:hint="eastAsia"/>
                <w:sz w:val="26"/>
                <w:szCs w:val="26"/>
              </w:rPr>
              <w:t>加強學生多元展能的意旨</w:t>
            </w:r>
            <w:r>
              <w:rPr>
                <w:rFonts w:ascii="Times New Roman"/>
                <w:sz w:val="26"/>
                <w:szCs w:val="26"/>
              </w:rPr>
              <w:t>,</w:t>
            </w:r>
            <w:r>
              <w:rPr>
                <w:rFonts w:ascii="Times New Roman" w:hint="eastAsia"/>
                <w:sz w:val="26"/>
                <w:szCs w:val="26"/>
              </w:rPr>
              <w:t>建議改列，如要保留，則請增加對教師發展創新多元教材與教法的具體策略或做法。</w:t>
            </w:r>
          </w:p>
        </w:tc>
      </w:tr>
      <w:tr w:rsidR="00933855" w:rsidTr="00490216">
        <w:trPr>
          <w:trHeight w:val="1871"/>
          <w:jc w:val="center"/>
        </w:trPr>
        <w:tc>
          <w:tcPr>
            <w:tcW w:w="7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107-3</w:t>
            </w:r>
            <w:r>
              <w:rPr>
                <w:rFonts w:ascii="Times New Roman" w:hint="eastAsia"/>
                <w:sz w:val="26"/>
                <w:szCs w:val="26"/>
              </w:rPr>
              <w:t>教師先鋒、專業領航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855" w:rsidRDefault="00933855" w:rsidP="00490216">
            <w:pPr>
              <w:pStyle w:val="a7"/>
              <w:numPr>
                <w:ilvl w:val="0"/>
                <w:numId w:val="47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P55</w:t>
            </w:r>
            <w:r>
              <w:rPr>
                <w:rFonts w:ascii="Times New Roman" w:hint="eastAsia"/>
                <w:sz w:val="26"/>
                <w:szCs w:val="26"/>
              </w:rPr>
              <w:t>方案量化指標的教師研習平均時數偏低。</w:t>
            </w:r>
          </w:p>
          <w:p w:rsidR="00933855" w:rsidRDefault="00933855" w:rsidP="00490216">
            <w:pPr>
              <w:pStyle w:val="a7"/>
              <w:numPr>
                <w:ilvl w:val="0"/>
                <w:numId w:val="47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P56</w:t>
            </w:r>
            <w:r>
              <w:rPr>
                <w:rFonts w:ascii="Times New Roman" w:hint="eastAsia"/>
                <w:sz w:val="26"/>
                <w:szCs w:val="26"/>
              </w:rPr>
              <w:t>和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57</w:t>
            </w:r>
            <w:r>
              <w:rPr>
                <w:rFonts w:ascii="Times New Roman" w:hint="eastAsia"/>
                <w:sz w:val="26"/>
                <w:szCs w:val="26"/>
              </w:rPr>
              <w:t>經費表未核章。</w:t>
            </w:r>
          </w:p>
          <w:p w:rsidR="00933855" w:rsidRDefault="00933855" w:rsidP="00490216">
            <w:pPr>
              <w:pStyle w:val="a7"/>
              <w:numPr>
                <w:ilvl w:val="0"/>
                <w:numId w:val="47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P58</w:t>
            </w:r>
            <w:r>
              <w:rPr>
                <w:rFonts w:ascii="Times New Roman" w:hint="eastAsia"/>
                <w:sz w:val="26"/>
                <w:szCs w:val="26"/>
              </w:rPr>
              <w:t>實施內容和</w:t>
            </w:r>
            <w:r>
              <w:rPr>
                <w:rFonts w:ascii="Times New Roman"/>
                <w:sz w:val="26"/>
                <w:szCs w:val="26"/>
              </w:rPr>
              <w:t>P59</w:t>
            </w:r>
            <w:r>
              <w:rPr>
                <w:rFonts w:ascii="Times New Roman" w:hint="eastAsia"/>
                <w:sz w:val="26"/>
                <w:szCs w:val="26"/>
              </w:rPr>
              <w:t>實施方式應與</w:t>
            </w:r>
            <w:r>
              <w:rPr>
                <w:rFonts w:ascii="Times New Roman"/>
                <w:sz w:val="26"/>
                <w:szCs w:val="26"/>
              </w:rPr>
              <w:t>P55</w:t>
            </w:r>
            <w:r>
              <w:rPr>
                <w:rFonts w:ascii="Times New Roman" w:hint="eastAsia"/>
                <w:sz w:val="26"/>
                <w:szCs w:val="26"/>
              </w:rPr>
              <w:t>的工作內涵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 w:hint="eastAsia"/>
                <w:sz w:val="26"/>
                <w:szCs w:val="26"/>
              </w:rPr>
              <w:t>工作項目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相對應。</w:t>
            </w:r>
          </w:p>
          <w:p w:rsidR="00933855" w:rsidRDefault="00933855" w:rsidP="00490216">
            <w:pPr>
              <w:pStyle w:val="a7"/>
              <w:numPr>
                <w:ilvl w:val="0"/>
                <w:numId w:val="47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P58</w:t>
            </w:r>
            <w:r>
              <w:rPr>
                <w:rFonts w:ascii="Times New Roman" w:hint="eastAsia"/>
                <w:sz w:val="26"/>
                <w:szCs w:val="26"/>
              </w:rPr>
              <w:t>實施內容應詳明人、事、時、地和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物。</w:t>
            </w:r>
            <w:proofErr w:type="gramEnd"/>
          </w:p>
          <w:p w:rsidR="00933855" w:rsidRDefault="00933855" w:rsidP="00490216">
            <w:pPr>
              <w:pStyle w:val="a7"/>
              <w:numPr>
                <w:ilvl w:val="0"/>
                <w:numId w:val="47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子計畫詳細內容太簡略，其計畫完整性、可行性與效益性，均無法評估。</w:t>
            </w:r>
          </w:p>
          <w:p w:rsidR="00933855" w:rsidRDefault="00933855" w:rsidP="00490216">
            <w:pPr>
              <w:pStyle w:val="a7"/>
              <w:numPr>
                <w:ilvl w:val="0"/>
                <w:numId w:val="47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方案量化指標</w:t>
            </w:r>
            <w:r>
              <w:rPr>
                <w:rFonts w:ascii="Times New Roman"/>
                <w:sz w:val="26"/>
                <w:szCs w:val="26"/>
              </w:rPr>
              <w:t>A5</w:t>
            </w:r>
            <w:r>
              <w:rPr>
                <w:rFonts w:ascii="Times New Roman" w:hint="eastAsia"/>
                <w:sz w:val="26"/>
                <w:szCs w:val="26"/>
              </w:rPr>
              <w:t>、</w:t>
            </w:r>
            <w:r>
              <w:rPr>
                <w:rFonts w:ascii="Times New Roman"/>
                <w:sz w:val="26"/>
                <w:szCs w:val="26"/>
              </w:rPr>
              <w:t>A7</w:t>
            </w:r>
            <w:r>
              <w:rPr>
                <w:rFonts w:ascii="Times New Roman" w:hint="eastAsia"/>
                <w:sz w:val="26"/>
                <w:szCs w:val="26"/>
              </w:rPr>
              <w:t>、</w:t>
            </w:r>
            <w:r>
              <w:rPr>
                <w:rFonts w:ascii="Times New Roman"/>
                <w:sz w:val="26"/>
                <w:szCs w:val="26"/>
              </w:rPr>
              <w:t>A8</w:t>
            </w:r>
            <w:r>
              <w:rPr>
                <w:rFonts w:ascii="Times New Roman" w:hint="eastAsia"/>
                <w:sz w:val="26"/>
                <w:szCs w:val="26"/>
              </w:rPr>
              <w:t>其規劃值，宜在子計畫詳細內容之實施內容，加以說明與對應呈現一致。</w:t>
            </w:r>
          </w:p>
          <w:p w:rsidR="00933855" w:rsidRDefault="00933855" w:rsidP="00490216">
            <w:pPr>
              <w:pStyle w:val="a7"/>
              <w:numPr>
                <w:ilvl w:val="0"/>
                <w:numId w:val="47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辦理</w:t>
            </w:r>
            <w:r>
              <w:rPr>
                <w:rFonts w:ascii="Times New Roman"/>
                <w:sz w:val="26"/>
                <w:szCs w:val="26"/>
              </w:rPr>
              <w:t>e</w:t>
            </w:r>
            <w:r>
              <w:rPr>
                <w:rFonts w:ascii="Times New Roman" w:hint="eastAsia"/>
                <w:sz w:val="26"/>
                <w:szCs w:val="26"/>
              </w:rPr>
              <w:t>化研習、協作平台、雲端社群系統的具體程序為何？如何推動？</w:t>
            </w:r>
          </w:p>
          <w:p w:rsidR="00933855" w:rsidRDefault="00933855" w:rsidP="00490216">
            <w:pPr>
              <w:pStyle w:val="a7"/>
              <w:numPr>
                <w:ilvl w:val="0"/>
                <w:numId w:val="47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為何要將主題式專業社群調整為專業學習社群</w:t>
            </w:r>
            <w:r>
              <w:rPr>
                <w:rFonts w:ascii="Times New Roman"/>
                <w:sz w:val="26"/>
                <w:szCs w:val="26"/>
              </w:rPr>
              <w:t>？</w:t>
            </w:r>
            <w:r>
              <w:rPr>
                <w:rFonts w:ascii="Times New Roman" w:hint="eastAsia"/>
                <w:sz w:val="26"/>
                <w:szCs w:val="26"/>
              </w:rPr>
              <w:t>依照當前趨勢，跨領域、跨學科專業社群應該更具必要性。</w:t>
            </w:r>
          </w:p>
        </w:tc>
      </w:tr>
      <w:tr w:rsidR="00933855" w:rsidTr="00490216">
        <w:trPr>
          <w:trHeight w:val="1871"/>
          <w:jc w:val="center"/>
        </w:trPr>
        <w:tc>
          <w:tcPr>
            <w:tcW w:w="7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107-4</w:t>
            </w:r>
            <w:r>
              <w:rPr>
                <w:rFonts w:ascii="Times New Roman" w:hint="eastAsia"/>
                <w:sz w:val="26"/>
                <w:szCs w:val="26"/>
              </w:rPr>
              <w:t>認識技職教育</w:t>
            </w:r>
            <w:r>
              <w:rPr>
                <w:rFonts w:ascii="Times New Roman"/>
                <w:sz w:val="26"/>
                <w:szCs w:val="26"/>
              </w:rPr>
              <w:t>-</w:t>
            </w:r>
            <w:r>
              <w:rPr>
                <w:rFonts w:ascii="Times New Roman" w:hint="eastAsia"/>
                <w:sz w:val="26"/>
                <w:szCs w:val="26"/>
              </w:rPr>
              <w:t>鼓勵國中生多元選擇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855" w:rsidRDefault="00933855" w:rsidP="00490216">
            <w:pPr>
              <w:pStyle w:val="a7"/>
              <w:numPr>
                <w:ilvl w:val="0"/>
                <w:numId w:val="48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P51</w:t>
            </w:r>
            <w:r>
              <w:rPr>
                <w:rFonts w:ascii="Times New Roman" w:hint="eastAsia"/>
                <w:sz w:val="26"/>
                <w:szCs w:val="26"/>
              </w:rPr>
              <w:t>，子計畫</w:t>
            </w:r>
            <w:r>
              <w:rPr>
                <w:rFonts w:ascii="Times New Roman"/>
                <w:sz w:val="26"/>
                <w:szCs w:val="26"/>
              </w:rPr>
              <w:t>4</w:t>
            </w:r>
            <w:r>
              <w:rPr>
                <w:rFonts w:ascii="Times New Roman" w:hint="eastAsia"/>
                <w:sz w:val="26"/>
                <w:szCs w:val="26"/>
              </w:rPr>
              <w:t>【編號</w:t>
            </w:r>
            <w:r>
              <w:rPr>
                <w:rFonts w:ascii="Times New Roman"/>
                <w:sz w:val="26"/>
                <w:szCs w:val="26"/>
              </w:rPr>
              <w:t>107-4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B1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】建議撰寫方式應一致。</w:t>
            </w:r>
          </w:p>
          <w:p w:rsidR="00933855" w:rsidRDefault="00933855" w:rsidP="00490216">
            <w:pPr>
              <w:pStyle w:val="a7"/>
              <w:numPr>
                <w:ilvl w:val="0"/>
                <w:numId w:val="48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P62-63</w:t>
            </w:r>
            <w:r>
              <w:rPr>
                <w:rFonts w:ascii="Times New Roman" w:hint="eastAsia"/>
                <w:sz w:val="26"/>
                <w:szCs w:val="26"/>
              </w:rPr>
              <w:t>，</w:t>
            </w:r>
            <w:r>
              <w:rPr>
                <w:rFonts w:ascii="Times New Roman"/>
                <w:sz w:val="26"/>
                <w:szCs w:val="26"/>
              </w:rPr>
              <w:t>107-4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B1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認識技職教育</w:t>
            </w:r>
            <w:r>
              <w:rPr>
                <w:rFonts w:ascii="Times New Roman"/>
                <w:sz w:val="26"/>
                <w:szCs w:val="26"/>
              </w:rPr>
              <w:t>-</w:t>
            </w:r>
            <w:r>
              <w:rPr>
                <w:rFonts w:ascii="Times New Roman" w:hint="eastAsia"/>
                <w:sz w:val="26"/>
                <w:szCs w:val="26"/>
              </w:rPr>
              <w:t>鼓勵國中生多元選擇，撰寫方式應一致。</w:t>
            </w:r>
          </w:p>
          <w:p w:rsidR="00933855" w:rsidRDefault="00933855" w:rsidP="00490216">
            <w:pPr>
              <w:pStyle w:val="a7"/>
              <w:numPr>
                <w:ilvl w:val="0"/>
                <w:numId w:val="48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P62</w:t>
            </w:r>
            <w:r>
              <w:rPr>
                <w:rFonts w:ascii="Times New Roman" w:hint="eastAsia"/>
                <w:sz w:val="26"/>
                <w:szCs w:val="26"/>
              </w:rPr>
              <w:t>和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63</w:t>
            </w:r>
            <w:r>
              <w:rPr>
                <w:rFonts w:ascii="Times New Roman" w:hint="eastAsia"/>
                <w:sz w:val="26"/>
                <w:szCs w:val="26"/>
              </w:rPr>
              <w:t>經費表未核章。</w:t>
            </w:r>
          </w:p>
          <w:p w:rsidR="00933855" w:rsidRDefault="00933855" w:rsidP="00490216">
            <w:pPr>
              <w:pStyle w:val="a7"/>
              <w:numPr>
                <w:ilvl w:val="0"/>
                <w:numId w:val="48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P65</w:t>
            </w:r>
            <w:r>
              <w:rPr>
                <w:rFonts w:ascii="Times New Roman" w:hint="eastAsia"/>
                <w:sz w:val="26"/>
                <w:szCs w:val="26"/>
              </w:rPr>
              <w:t>實施內容應詳明人、事、時、地和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物。</w:t>
            </w:r>
            <w:proofErr w:type="gramEnd"/>
          </w:p>
          <w:p w:rsidR="00933855" w:rsidRDefault="00933855" w:rsidP="00490216">
            <w:pPr>
              <w:pStyle w:val="a7"/>
              <w:numPr>
                <w:ilvl w:val="0"/>
                <w:numId w:val="48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子計畫詳細內容太簡略，其計畫完整性、可行性與效益性，均無法評估。</w:t>
            </w:r>
          </w:p>
          <w:p w:rsidR="00933855" w:rsidRDefault="00933855" w:rsidP="00490216">
            <w:pPr>
              <w:pStyle w:val="a7"/>
              <w:numPr>
                <w:ilvl w:val="0"/>
                <w:numId w:val="48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方案量化指標</w:t>
            </w:r>
            <w:r>
              <w:rPr>
                <w:rFonts w:ascii="Times New Roman"/>
                <w:sz w:val="26"/>
                <w:szCs w:val="26"/>
              </w:rPr>
              <w:t>B1</w:t>
            </w:r>
            <w:r>
              <w:rPr>
                <w:rFonts w:ascii="Times New Roman" w:hint="eastAsia"/>
                <w:sz w:val="26"/>
                <w:szCs w:val="26"/>
              </w:rPr>
              <w:t>與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校定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量化指標</w:t>
            </w:r>
            <w:r>
              <w:rPr>
                <w:rFonts w:ascii="Times New Roman"/>
                <w:sz w:val="26"/>
                <w:szCs w:val="26"/>
              </w:rPr>
              <w:t>SB1</w:t>
            </w:r>
            <w:r>
              <w:rPr>
                <w:rFonts w:ascii="Times New Roman" w:hint="eastAsia"/>
                <w:sz w:val="26"/>
                <w:szCs w:val="26"/>
              </w:rPr>
              <w:t>、</w:t>
            </w:r>
            <w:r>
              <w:rPr>
                <w:rFonts w:ascii="Times New Roman"/>
                <w:sz w:val="26"/>
                <w:szCs w:val="26"/>
              </w:rPr>
              <w:t>SB3</w:t>
            </w:r>
            <w:r>
              <w:rPr>
                <w:rFonts w:ascii="Times New Roman" w:hint="eastAsia"/>
                <w:sz w:val="26"/>
                <w:szCs w:val="26"/>
              </w:rPr>
              <w:t>其規劃值，宜在子計畫詳細內容之實施內容，加以說明與對應呈現一致。</w:t>
            </w:r>
          </w:p>
          <w:p w:rsidR="00933855" w:rsidRDefault="00933855" w:rsidP="00490216">
            <w:pPr>
              <w:pStyle w:val="a7"/>
              <w:numPr>
                <w:ilvl w:val="0"/>
                <w:numId w:val="48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proofErr w:type="spellStart"/>
            <w:r>
              <w:rPr>
                <w:rFonts w:ascii="Times New Roman"/>
                <w:sz w:val="26"/>
                <w:szCs w:val="26"/>
              </w:rPr>
              <w:t>oPen</w:t>
            </w:r>
            <w:proofErr w:type="spellEnd"/>
            <w:r>
              <w:rPr>
                <w:rFonts w:ascii="Times New Roman"/>
                <w:sz w:val="26"/>
                <w:szCs w:val="26"/>
              </w:rPr>
              <w:t xml:space="preserve"> house</w:t>
            </w:r>
            <w:r>
              <w:rPr>
                <w:rFonts w:ascii="Times New Roman" w:hint="eastAsia"/>
                <w:sz w:val="26"/>
                <w:szCs w:val="26"/>
              </w:rPr>
              <w:t>活動的具體作法為何，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請敘明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。</w:t>
            </w:r>
          </w:p>
          <w:p w:rsidR="00933855" w:rsidRDefault="00933855" w:rsidP="00490216">
            <w:pPr>
              <w:pStyle w:val="a7"/>
              <w:numPr>
                <w:ilvl w:val="0"/>
                <w:numId w:val="48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營隊和特色課程的具體作法為何，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請敘明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。</w:t>
            </w:r>
          </w:p>
        </w:tc>
      </w:tr>
      <w:tr w:rsidR="00933855" w:rsidTr="00490216">
        <w:trPr>
          <w:trHeight w:val="1871"/>
          <w:jc w:val="center"/>
        </w:trPr>
        <w:tc>
          <w:tcPr>
            <w:tcW w:w="7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107-5</w:t>
            </w:r>
            <w:r>
              <w:rPr>
                <w:rFonts w:ascii="Times New Roman" w:hint="eastAsia"/>
                <w:sz w:val="26"/>
                <w:szCs w:val="26"/>
              </w:rPr>
              <w:t>全人服務學習</w:t>
            </w:r>
            <w:r>
              <w:rPr>
                <w:rFonts w:ascii="Times New Roman"/>
                <w:sz w:val="26"/>
                <w:szCs w:val="26"/>
              </w:rPr>
              <w:t>-</w:t>
            </w:r>
            <w:r>
              <w:rPr>
                <w:rFonts w:ascii="Times New Roman" w:hint="eastAsia"/>
                <w:sz w:val="26"/>
                <w:szCs w:val="26"/>
              </w:rPr>
              <w:t>學生社團及多元學習表現發展計畫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855" w:rsidRDefault="00933855" w:rsidP="00490216">
            <w:pPr>
              <w:pStyle w:val="a7"/>
              <w:numPr>
                <w:ilvl w:val="0"/>
                <w:numId w:val="49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P68-69</w:t>
            </w:r>
            <w:r>
              <w:rPr>
                <w:rFonts w:ascii="Times New Roman" w:hint="eastAsia"/>
                <w:sz w:val="26"/>
                <w:szCs w:val="26"/>
              </w:rPr>
              <w:t>，</w:t>
            </w:r>
            <w:r>
              <w:rPr>
                <w:rFonts w:ascii="Times New Roman"/>
                <w:sz w:val="26"/>
                <w:szCs w:val="26"/>
              </w:rPr>
              <w:t>107-5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B3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全人服務學習</w:t>
            </w:r>
            <w:r>
              <w:rPr>
                <w:rFonts w:ascii="Times New Roman"/>
                <w:sz w:val="26"/>
                <w:szCs w:val="26"/>
              </w:rPr>
              <w:t>-</w:t>
            </w:r>
            <w:r>
              <w:rPr>
                <w:rFonts w:ascii="Times New Roman" w:hint="eastAsia"/>
                <w:sz w:val="26"/>
                <w:szCs w:val="26"/>
              </w:rPr>
              <w:t>學生社團及多元學習表現發展計畫，撰寫方式應一致。</w:t>
            </w:r>
          </w:p>
          <w:p w:rsidR="00933855" w:rsidRDefault="00933855" w:rsidP="00490216">
            <w:pPr>
              <w:pStyle w:val="a7"/>
              <w:numPr>
                <w:ilvl w:val="0"/>
                <w:numId w:val="49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P51</w:t>
            </w:r>
            <w:r>
              <w:rPr>
                <w:rFonts w:ascii="Times New Roman" w:hint="eastAsia"/>
                <w:sz w:val="26"/>
                <w:szCs w:val="26"/>
              </w:rPr>
              <w:t>，子計畫</w:t>
            </w:r>
            <w:r>
              <w:rPr>
                <w:rFonts w:ascii="Times New Roman"/>
                <w:sz w:val="26"/>
                <w:szCs w:val="26"/>
              </w:rPr>
              <w:t>5</w:t>
            </w:r>
            <w:r>
              <w:rPr>
                <w:rFonts w:ascii="Times New Roman" w:hint="eastAsia"/>
                <w:sz w:val="26"/>
                <w:szCs w:val="26"/>
              </w:rPr>
              <w:t>【編號</w:t>
            </w:r>
            <w:r>
              <w:rPr>
                <w:rFonts w:ascii="Times New Roman"/>
                <w:sz w:val="26"/>
                <w:szCs w:val="26"/>
              </w:rPr>
              <w:t>107-5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B3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】建議撰寫方式應一致。</w:t>
            </w:r>
          </w:p>
          <w:p w:rsidR="00933855" w:rsidRDefault="00933855" w:rsidP="00490216">
            <w:pPr>
              <w:pStyle w:val="a7"/>
              <w:numPr>
                <w:ilvl w:val="0"/>
                <w:numId w:val="49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P70</w:t>
            </w:r>
            <w:r>
              <w:rPr>
                <w:rFonts w:ascii="Times New Roman" w:hint="eastAsia"/>
                <w:sz w:val="26"/>
                <w:szCs w:val="26"/>
              </w:rPr>
              <w:t>，子計畫內文標號、編碼錯誤，請修正。</w:t>
            </w:r>
          </w:p>
          <w:p w:rsidR="00933855" w:rsidRDefault="00933855" w:rsidP="00490216">
            <w:pPr>
              <w:pStyle w:val="a7"/>
              <w:numPr>
                <w:ilvl w:val="0"/>
                <w:numId w:val="49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P66</w:t>
            </w:r>
            <w:r>
              <w:rPr>
                <w:rFonts w:ascii="Times New Roman" w:hint="eastAsia"/>
                <w:sz w:val="26"/>
                <w:szCs w:val="26"/>
              </w:rPr>
              <w:t>預期效益應對應計畫目標和工作內涵的工作項目。</w:t>
            </w:r>
          </w:p>
          <w:p w:rsidR="00933855" w:rsidRDefault="00933855" w:rsidP="00490216">
            <w:pPr>
              <w:pStyle w:val="a7"/>
              <w:numPr>
                <w:ilvl w:val="0"/>
                <w:numId w:val="49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P68</w:t>
            </w:r>
            <w:r>
              <w:rPr>
                <w:rFonts w:ascii="Times New Roman" w:hint="eastAsia"/>
                <w:sz w:val="26"/>
                <w:szCs w:val="26"/>
              </w:rPr>
              <w:t>和</w:t>
            </w:r>
            <w:r>
              <w:rPr>
                <w:rFonts w:ascii="Times New Roman"/>
                <w:sz w:val="26"/>
                <w:szCs w:val="26"/>
              </w:rPr>
              <w:t>69</w:t>
            </w:r>
            <w:r>
              <w:rPr>
                <w:rFonts w:ascii="Times New Roman" w:hint="eastAsia"/>
                <w:sz w:val="26"/>
                <w:szCs w:val="26"/>
              </w:rPr>
              <w:t>經費表未核章。</w:t>
            </w:r>
          </w:p>
          <w:p w:rsidR="00933855" w:rsidRDefault="00933855" w:rsidP="00490216">
            <w:pPr>
              <w:pStyle w:val="a7"/>
              <w:numPr>
                <w:ilvl w:val="0"/>
                <w:numId w:val="49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P70</w:t>
            </w:r>
            <w:r>
              <w:rPr>
                <w:rFonts w:ascii="Times New Roman" w:hint="eastAsia"/>
                <w:sz w:val="26"/>
                <w:szCs w:val="26"/>
              </w:rPr>
              <w:t>實施方式未能說明辦理內涵，實施內容應詳明人、事、時、地和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物。</w:t>
            </w:r>
            <w:proofErr w:type="gramEnd"/>
          </w:p>
          <w:p w:rsidR="00933855" w:rsidRDefault="00933855" w:rsidP="00490216">
            <w:pPr>
              <w:pStyle w:val="a7"/>
              <w:numPr>
                <w:ilvl w:val="0"/>
                <w:numId w:val="49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本項子計畫似學校既有的社團活動。</w:t>
            </w:r>
          </w:p>
          <w:p w:rsidR="00933855" w:rsidRDefault="00933855" w:rsidP="00490216">
            <w:pPr>
              <w:pStyle w:val="a7"/>
              <w:numPr>
                <w:ilvl w:val="0"/>
                <w:numId w:val="49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子計畫詳細內容太簡略，其計畫完整性、可行性與效益性，均無法評估。</w:t>
            </w:r>
          </w:p>
          <w:p w:rsidR="00933855" w:rsidRDefault="00933855" w:rsidP="00490216">
            <w:pPr>
              <w:pStyle w:val="a7"/>
              <w:numPr>
                <w:ilvl w:val="0"/>
                <w:numId w:val="49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方案量化指標</w:t>
            </w:r>
            <w:r>
              <w:rPr>
                <w:rFonts w:ascii="Times New Roman"/>
                <w:sz w:val="26"/>
                <w:szCs w:val="26"/>
              </w:rPr>
              <w:t>B1</w:t>
            </w:r>
            <w:r>
              <w:rPr>
                <w:rFonts w:ascii="Times New Roman" w:hint="eastAsia"/>
                <w:sz w:val="26"/>
                <w:szCs w:val="26"/>
              </w:rPr>
              <w:t>與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校定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量化指標</w:t>
            </w:r>
            <w:r>
              <w:rPr>
                <w:rFonts w:ascii="Times New Roman"/>
                <w:sz w:val="26"/>
                <w:szCs w:val="26"/>
              </w:rPr>
              <w:t>SB1</w:t>
            </w:r>
            <w:r>
              <w:rPr>
                <w:rFonts w:ascii="Times New Roman" w:hint="eastAsia"/>
                <w:sz w:val="26"/>
                <w:szCs w:val="26"/>
              </w:rPr>
              <w:t>、</w:t>
            </w:r>
            <w:r>
              <w:rPr>
                <w:rFonts w:ascii="Times New Roman"/>
                <w:sz w:val="26"/>
                <w:szCs w:val="26"/>
              </w:rPr>
              <w:t>SB3</w:t>
            </w:r>
            <w:r>
              <w:rPr>
                <w:rFonts w:ascii="Times New Roman" w:hint="eastAsia"/>
                <w:sz w:val="26"/>
                <w:szCs w:val="26"/>
              </w:rPr>
              <w:t>其規劃值，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同子計畫</w:t>
            </w:r>
            <w:proofErr w:type="gramEnd"/>
            <w:r>
              <w:rPr>
                <w:rFonts w:ascii="Times New Roman"/>
                <w:sz w:val="26"/>
                <w:szCs w:val="26"/>
              </w:rPr>
              <w:t>4</w:t>
            </w:r>
            <w:r>
              <w:rPr>
                <w:rFonts w:ascii="Times New Roman" w:hint="eastAsia"/>
                <w:sz w:val="26"/>
                <w:szCs w:val="26"/>
              </w:rPr>
              <w:t>，是否誤植。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倘若非誤植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，則宜在實施內容，加以說明量化指標達成的關聯。</w:t>
            </w:r>
          </w:p>
          <w:p w:rsidR="00933855" w:rsidRDefault="00933855" w:rsidP="00490216">
            <w:pPr>
              <w:pStyle w:val="a7"/>
              <w:numPr>
                <w:ilvl w:val="0"/>
                <w:numId w:val="49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社團與學生多元學習表現連結度可再補強，目前的說明有些抽象空泛。</w:t>
            </w:r>
          </w:p>
        </w:tc>
      </w:tr>
      <w:tr w:rsidR="00933855" w:rsidTr="00490216">
        <w:trPr>
          <w:trHeight w:val="697"/>
          <w:jc w:val="center"/>
        </w:trPr>
        <w:tc>
          <w:tcPr>
            <w:tcW w:w="7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107-6</w:t>
            </w:r>
            <w:r>
              <w:rPr>
                <w:rFonts w:ascii="Times New Roman" w:hint="eastAsia"/>
                <w:sz w:val="26"/>
                <w:szCs w:val="26"/>
              </w:rPr>
              <w:t>愛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書悅讀閱樂</w:t>
            </w:r>
            <w:proofErr w:type="gramEnd"/>
            <w:r>
              <w:rPr>
                <w:rFonts w:ascii="Times New Roman"/>
                <w:sz w:val="26"/>
                <w:szCs w:val="26"/>
              </w:rPr>
              <w:t>-</w:t>
            </w:r>
            <w:r>
              <w:rPr>
                <w:rFonts w:ascii="Times New Roman" w:hint="eastAsia"/>
                <w:sz w:val="26"/>
                <w:szCs w:val="26"/>
              </w:rPr>
              <w:t>深耕閱讀成長計畫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855" w:rsidRDefault="00933855" w:rsidP="00490216">
            <w:pPr>
              <w:pStyle w:val="a7"/>
              <w:numPr>
                <w:ilvl w:val="0"/>
                <w:numId w:val="50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方案量化指標請填寫（</w:t>
            </w:r>
            <w:r>
              <w:rPr>
                <w:rFonts w:ascii="Times New Roman"/>
                <w:sz w:val="26"/>
                <w:szCs w:val="26"/>
              </w:rPr>
              <w:t>P74</w:t>
            </w:r>
            <w:r>
              <w:rPr>
                <w:rFonts w:ascii="Times New Roman" w:hint="eastAsia"/>
                <w:sz w:val="26"/>
                <w:szCs w:val="26"/>
              </w:rPr>
              <w:t>）。</w:t>
            </w:r>
          </w:p>
          <w:p w:rsidR="00933855" w:rsidRDefault="00933855" w:rsidP="00490216">
            <w:pPr>
              <w:pStyle w:val="a7"/>
              <w:numPr>
                <w:ilvl w:val="0"/>
                <w:numId w:val="50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P73</w:t>
            </w:r>
            <w:r>
              <w:rPr>
                <w:rFonts w:ascii="Times New Roman" w:hint="eastAsia"/>
                <w:sz w:val="26"/>
                <w:szCs w:val="26"/>
              </w:rPr>
              <w:t>，工作內涵中，辦理時程</w:t>
            </w:r>
            <w:r>
              <w:rPr>
                <w:rFonts w:ascii="Times New Roman"/>
                <w:sz w:val="26"/>
                <w:szCs w:val="26"/>
              </w:rPr>
              <w:t>105-107</w:t>
            </w:r>
            <w:r>
              <w:rPr>
                <w:rFonts w:ascii="Times New Roman" w:hint="eastAsia"/>
                <w:sz w:val="26"/>
                <w:szCs w:val="26"/>
              </w:rPr>
              <w:t>學年度請修正。</w:t>
            </w:r>
          </w:p>
          <w:p w:rsidR="00933855" w:rsidRDefault="00933855" w:rsidP="00490216">
            <w:pPr>
              <w:pStyle w:val="a7"/>
              <w:numPr>
                <w:ilvl w:val="0"/>
                <w:numId w:val="50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P75-76</w:t>
            </w:r>
            <w:r>
              <w:rPr>
                <w:rFonts w:ascii="Times New Roman" w:hint="eastAsia"/>
                <w:sz w:val="26"/>
                <w:szCs w:val="26"/>
              </w:rPr>
              <w:t>，</w:t>
            </w:r>
            <w:r>
              <w:rPr>
                <w:rFonts w:ascii="Times New Roman"/>
                <w:sz w:val="26"/>
                <w:szCs w:val="26"/>
              </w:rPr>
              <w:t>107-6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B4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愛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書悅讀閱樂</w:t>
            </w:r>
            <w:proofErr w:type="gramEnd"/>
            <w:r>
              <w:rPr>
                <w:rFonts w:ascii="Times New Roman"/>
                <w:sz w:val="26"/>
                <w:szCs w:val="26"/>
              </w:rPr>
              <w:t>-</w:t>
            </w:r>
            <w:r>
              <w:rPr>
                <w:rFonts w:ascii="Times New Roman" w:hint="eastAsia"/>
                <w:sz w:val="26"/>
                <w:szCs w:val="26"/>
              </w:rPr>
              <w:t>深耕閱讀成長計畫，撰寫方式應一致。</w:t>
            </w:r>
          </w:p>
          <w:p w:rsidR="00933855" w:rsidRDefault="00933855" w:rsidP="00490216">
            <w:pPr>
              <w:pStyle w:val="a7"/>
              <w:numPr>
                <w:ilvl w:val="0"/>
                <w:numId w:val="50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P77</w:t>
            </w:r>
            <w:r>
              <w:rPr>
                <w:rFonts w:ascii="Times New Roman" w:hint="eastAsia"/>
                <w:sz w:val="26"/>
                <w:szCs w:val="26"/>
              </w:rPr>
              <w:t>，子計畫</w:t>
            </w:r>
            <w:r>
              <w:rPr>
                <w:rFonts w:ascii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【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編號：</w:t>
            </w:r>
            <w:r>
              <w:rPr>
                <w:rFonts w:ascii="Times New Roman"/>
                <w:sz w:val="26"/>
                <w:szCs w:val="26"/>
              </w:rPr>
              <w:t>107-6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B4</w:t>
            </w:r>
            <w:r>
              <w:rPr>
                <w:rFonts w:ascii="Times New Roman"/>
                <w:sz w:val="26"/>
                <w:szCs w:val="26"/>
              </w:rPr>
              <w:t>）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】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，請修正為子計畫</w:t>
            </w:r>
            <w:r>
              <w:rPr>
                <w:rFonts w:ascii="Times New Roman"/>
                <w:sz w:val="26"/>
                <w:szCs w:val="26"/>
              </w:rPr>
              <w:t>6</w:t>
            </w:r>
            <w:r>
              <w:rPr>
                <w:rFonts w:ascii="Times New Roman" w:hint="eastAsia"/>
                <w:sz w:val="26"/>
                <w:szCs w:val="26"/>
              </w:rPr>
              <w:t>。</w:t>
            </w:r>
          </w:p>
          <w:p w:rsidR="00933855" w:rsidRDefault="00933855" w:rsidP="00490216">
            <w:pPr>
              <w:pStyle w:val="a7"/>
              <w:numPr>
                <w:ilvl w:val="0"/>
                <w:numId w:val="50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P75</w:t>
            </w:r>
            <w:r>
              <w:rPr>
                <w:rFonts w:ascii="Times New Roman" w:hint="eastAsia"/>
                <w:sz w:val="26"/>
                <w:szCs w:val="26"/>
              </w:rPr>
              <w:t>和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76</w:t>
            </w:r>
            <w:r>
              <w:rPr>
                <w:rFonts w:ascii="Times New Roman" w:hint="eastAsia"/>
                <w:sz w:val="26"/>
                <w:szCs w:val="26"/>
              </w:rPr>
              <w:t>經費表未核章，學生助學金宜有單價和數量非一式，請應有相關的發放要點。</w:t>
            </w:r>
          </w:p>
          <w:p w:rsidR="00933855" w:rsidRDefault="00933855" w:rsidP="00490216">
            <w:pPr>
              <w:pStyle w:val="a7"/>
              <w:numPr>
                <w:ilvl w:val="0"/>
                <w:numId w:val="50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P77</w:t>
            </w:r>
            <w:r>
              <w:rPr>
                <w:rFonts w:ascii="Times New Roman" w:hint="eastAsia"/>
                <w:sz w:val="26"/>
                <w:szCs w:val="26"/>
              </w:rPr>
              <w:t>和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78</w:t>
            </w:r>
            <w:r>
              <w:rPr>
                <w:rFonts w:ascii="Times New Roman" w:hint="eastAsia"/>
                <w:sz w:val="26"/>
                <w:szCs w:val="26"/>
              </w:rPr>
              <w:t>實施內事和實施內容倒置，且實施內容應詳明人、事、時、地和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物。</w:t>
            </w:r>
            <w:proofErr w:type="gramEnd"/>
          </w:p>
          <w:p w:rsidR="00933855" w:rsidRDefault="00933855" w:rsidP="00490216">
            <w:pPr>
              <w:pStyle w:val="a7"/>
              <w:numPr>
                <w:ilvl w:val="0"/>
                <w:numId w:val="50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日本旅行教育和本計劃意旨</w:t>
            </w:r>
            <w:r>
              <w:rPr>
                <w:rFonts w:ascii="Times New Roman"/>
                <w:sz w:val="26"/>
                <w:szCs w:val="26"/>
              </w:rPr>
              <w:t>-</w:t>
            </w:r>
            <w:r>
              <w:rPr>
                <w:rFonts w:ascii="Times New Roman" w:hint="eastAsia"/>
                <w:sz w:val="26"/>
                <w:szCs w:val="26"/>
              </w:rPr>
              <w:t>深耕閱讀成長無甚相關，建議刪除或強化連結。</w:t>
            </w:r>
          </w:p>
        </w:tc>
      </w:tr>
      <w:tr w:rsidR="00933855" w:rsidTr="00490216">
        <w:trPr>
          <w:trHeight w:val="1871"/>
          <w:jc w:val="center"/>
        </w:trPr>
        <w:tc>
          <w:tcPr>
            <w:tcW w:w="7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附錄：</w:t>
            </w:r>
            <w:r>
              <w:rPr>
                <w:rFonts w:ascii="Times New Roman"/>
                <w:sz w:val="26"/>
                <w:szCs w:val="26"/>
              </w:rPr>
              <w:t>106</w:t>
            </w:r>
            <w:r>
              <w:rPr>
                <w:rFonts w:ascii="Times New Roman" w:hint="eastAsia"/>
                <w:sz w:val="26"/>
                <w:szCs w:val="26"/>
              </w:rPr>
              <w:t>學年度期中檢核及成果意見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855" w:rsidRDefault="00933855" w:rsidP="00490216">
            <w:pPr>
              <w:pStyle w:val="a7"/>
              <w:numPr>
                <w:ilvl w:val="0"/>
                <w:numId w:val="51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106</w:t>
            </w:r>
            <w:r>
              <w:rPr>
                <w:rFonts w:ascii="Times New Roman" w:hint="eastAsia"/>
                <w:sz w:val="26"/>
                <w:szCs w:val="26"/>
              </w:rPr>
              <w:t>學年度未獲申辦優質化，故無期中成果報告。</w:t>
            </w:r>
          </w:p>
        </w:tc>
      </w:tr>
      <w:tr w:rsidR="00933855" w:rsidTr="00490216">
        <w:trPr>
          <w:trHeight w:val="2608"/>
          <w:jc w:val="center"/>
        </w:trPr>
        <w:tc>
          <w:tcPr>
            <w:tcW w:w="7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55" w:rsidRDefault="00933855" w:rsidP="00490216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綜合意見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計畫封面請依據範本修正，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未勾選</w:t>
            </w:r>
            <w:r>
              <w:rPr>
                <w:rFonts w:ascii="Times New Roman"/>
                <w:sz w:val="26"/>
                <w:szCs w:val="26"/>
              </w:rPr>
              <w:t>”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初審版</w:t>
            </w:r>
            <w:proofErr w:type="gramStart"/>
            <w:r>
              <w:rPr>
                <w:rFonts w:ascii="Times New Roman"/>
                <w:sz w:val="26"/>
                <w:szCs w:val="26"/>
              </w:rPr>
              <w:t>”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；計劃書所有頁碼及撰寫格式請依範本修正。</w:t>
            </w:r>
          </w:p>
          <w:p w:rsidR="00933855" w:rsidRPr="00E8209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經費概算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表均未核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章，請補正。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子計畫編列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多項校內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課後授課鐘點費，優質專案計畫經費並非補助一般課後輔導課程鐘點，請務必與優質計畫課程相關實施內容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P49</w:t>
            </w:r>
            <w:r>
              <w:rPr>
                <w:rFonts w:ascii="Times New Roman" w:hint="eastAsia"/>
                <w:sz w:val="26"/>
                <w:szCs w:val="26"/>
              </w:rPr>
              <w:t>、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50</w:t>
            </w:r>
            <w:r>
              <w:rPr>
                <w:rFonts w:ascii="Times New Roman" w:hint="eastAsia"/>
                <w:sz w:val="26"/>
                <w:szCs w:val="26"/>
              </w:rPr>
              <w:t>、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62</w:t>
            </w:r>
            <w:r>
              <w:rPr>
                <w:rFonts w:ascii="Times New Roman" w:hint="eastAsia"/>
                <w:sz w:val="26"/>
                <w:szCs w:val="26"/>
              </w:rPr>
              <w:t>、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63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107-2</w:t>
            </w:r>
            <w:r>
              <w:rPr>
                <w:rFonts w:ascii="Times New Roman" w:hint="eastAsia"/>
                <w:sz w:val="26"/>
                <w:szCs w:val="26"/>
              </w:rPr>
              <w:t>商業先鋒計畫內容辦理『士商四月天、商業季』但</w:t>
            </w:r>
            <w:r>
              <w:rPr>
                <w:rFonts w:ascii="Times New Roman"/>
                <w:sz w:val="26"/>
                <w:szCs w:val="26"/>
              </w:rPr>
              <w:t>107-4</w:t>
            </w:r>
            <w:r>
              <w:rPr>
                <w:rFonts w:ascii="Times New Roman" w:hint="eastAsia"/>
                <w:sz w:val="26"/>
                <w:szCs w:val="26"/>
              </w:rPr>
              <w:t>認識技職教育</w:t>
            </w:r>
            <w:r>
              <w:rPr>
                <w:rFonts w:ascii="Times New Roman"/>
                <w:sz w:val="26"/>
                <w:szCs w:val="26"/>
              </w:rPr>
              <w:t>-</w:t>
            </w:r>
            <w:r>
              <w:rPr>
                <w:rFonts w:ascii="Times New Roman" w:hint="eastAsia"/>
                <w:sz w:val="26"/>
                <w:szCs w:val="26"/>
              </w:rPr>
              <w:t>鼓勵國中生多元選擇，編列士商四月天、商業季活動校門口宣傳、廣告文宣使用直立式數位海報機，經費與計畫內容無法連結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P49</w:t>
            </w:r>
            <w:r>
              <w:rPr>
                <w:rFonts w:ascii="Times New Roman" w:hint="eastAsia"/>
                <w:sz w:val="26"/>
                <w:szCs w:val="26"/>
              </w:rPr>
              <w:t>、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50</w:t>
            </w:r>
            <w:r>
              <w:rPr>
                <w:rFonts w:ascii="Times New Roman" w:hint="eastAsia"/>
                <w:sz w:val="26"/>
                <w:szCs w:val="26"/>
              </w:rPr>
              <w:t>、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63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 xml:space="preserve"> 107-3</w:t>
            </w:r>
            <w:r>
              <w:rPr>
                <w:rFonts w:ascii="Times New Roman" w:hint="eastAsia"/>
                <w:sz w:val="26"/>
                <w:szCs w:val="26"/>
              </w:rPr>
              <w:t>機櫃與網點非補助科目，建議充實計畫內容，如確為教師專業研習必要相關物品，請以「物品費」科目編列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P57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 xml:space="preserve"> </w:t>
            </w:r>
            <w:r>
              <w:rPr>
                <w:rFonts w:ascii="Times New Roman" w:hint="eastAsia"/>
                <w:sz w:val="26"/>
                <w:szCs w:val="26"/>
              </w:rPr>
              <w:t>樂儀隊服裝屬學校經常性用品，專案計畫不予補助。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P68</w:t>
            </w:r>
            <w:r>
              <w:rPr>
                <w:rFonts w:ascii="Times New Roman"/>
                <w:sz w:val="26"/>
                <w:szCs w:val="26"/>
              </w:rPr>
              <w:t>）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 xml:space="preserve"> </w:t>
            </w:r>
            <w:r>
              <w:rPr>
                <w:rFonts w:ascii="Times New Roman" w:hint="eastAsia"/>
                <w:sz w:val="26"/>
                <w:szCs w:val="26"/>
              </w:rPr>
              <w:t>編列「學生獎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 w:hint="eastAsia"/>
                <w:sz w:val="26"/>
                <w:szCs w:val="26"/>
              </w:rPr>
              <w:t>助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金」說明欄空白，請以對外競賽成績優秀學生為主要對象，並應訂定學生獎助金及入學獎學金相關審核要點，並經校務會議或行政會報通過後實施。學生獎學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 w:hint="eastAsia"/>
                <w:sz w:val="26"/>
                <w:szCs w:val="26"/>
              </w:rPr>
              <w:t>助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金總額不得超過計畫總經常門之</w:t>
            </w:r>
            <w:r>
              <w:rPr>
                <w:rFonts w:ascii="Times New Roman"/>
                <w:sz w:val="26"/>
                <w:szCs w:val="26"/>
              </w:rPr>
              <w:t>10%</w:t>
            </w:r>
            <w:r>
              <w:rPr>
                <w:rFonts w:ascii="Times New Roman" w:hint="eastAsia"/>
                <w:sz w:val="26"/>
                <w:szCs w:val="26"/>
              </w:rPr>
              <w:t>，請下修金額。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P75</w:t>
            </w:r>
            <w:r>
              <w:rPr>
                <w:rFonts w:ascii="Times New Roman" w:hint="eastAsia"/>
                <w:sz w:val="26"/>
                <w:szCs w:val="26"/>
              </w:rPr>
              <w:t>、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76</w:t>
            </w:r>
            <w:r>
              <w:rPr>
                <w:rFonts w:ascii="Times New Roman" w:hint="eastAsia"/>
                <w:sz w:val="26"/>
                <w:szCs w:val="26"/>
              </w:rPr>
              <w:t>、</w:t>
            </w:r>
            <w:r>
              <w:rPr>
                <w:rFonts w:ascii="Times New Roman" w:hint="eastAsia"/>
                <w:sz w:val="26"/>
                <w:szCs w:val="26"/>
              </w:rPr>
              <w:t>P</w:t>
            </w:r>
            <w:r>
              <w:rPr>
                <w:rFonts w:ascii="Times New Roman"/>
                <w:sz w:val="26"/>
                <w:szCs w:val="26"/>
              </w:rPr>
              <w:t>90</w:t>
            </w:r>
            <w:r>
              <w:rPr>
                <w:rFonts w:ascii="Times New Roman"/>
                <w:sz w:val="26"/>
                <w:szCs w:val="26"/>
              </w:rPr>
              <w:t>）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「物品費」達</w:t>
            </w:r>
            <w:r>
              <w:rPr>
                <w:rFonts w:ascii="Times New Roman"/>
                <w:sz w:val="26"/>
                <w:szCs w:val="26"/>
              </w:rPr>
              <w:t>23.3%</w:t>
            </w:r>
            <w:r>
              <w:rPr>
                <w:rFonts w:ascii="Times New Roman" w:hint="eastAsia"/>
                <w:sz w:val="26"/>
                <w:szCs w:val="26"/>
              </w:rPr>
              <w:t>，總額不得超過計畫總經常門之</w:t>
            </w:r>
            <w:r>
              <w:rPr>
                <w:rFonts w:ascii="Times New Roman"/>
                <w:sz w:val="26"/>
                <w:szCs w:val="26"/>
              </w:rPr>
              <w:t>20%</w:t>
            </w:r>
            <w:r>
              <w:rPr>
                <w:rFonts w:ascii="Times New Roman" w:hint="eastAsia"/>
                <w:sz w:val="26"/>
                <w:szCs w:val="26"/>
              </w:rPr>
              <w:t>，請下修。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P90</w:t>
            </w:r>
            <w:r>
              <w:rPr>
                <w:rFonts w:ascii="Times New Roman"/>
                <w:sz w:val="26"/>
                <w:szCs w:val="26"/>
              </w:rPr>
              <w:t>）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「材料費」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 w:hint="eastAsia"/>
                <w:sz w:val="26"/>
                <w:szCs w:val="26"/>
              </w:rPr>
              <w:t>限課程實作之製作用材料，以學生人數為計算單位，並不得與物品或耗材項目重複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，其總額以不超過總經常門之</w:t>
            </w:r>
            <w:r>
              <w:rPr>
                <w:rFonts w:ascii="Times New Roman"/>
                <w:sz w:val="26"/>
                <w:szCs w:val="26"/>
              </w:rPr>
              <w:t>20%</w:t>
            </w:r>
            <w:r>
              <w:rPr>
                <w:rFonts w:ascii="Times New Roman" w:hint="eastAsia"/>
                <w:sz w:val="26"/>
                <w:szCs w:val="26"/>
              </w:rPr>
              <w:t>為原則。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P90</w:t>
            </w:r>
            <w:r>
              <w:rPr>
                <w:rFonts w:ascii="Times New Roman"/>
                <w:sz w:val="26"/>
                <w:szCs w:val="26"/>
              </w:rPr>
              <w:t>）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優質化經費資本門總額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不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逾經常門總額為原則，最高</w:t>
            </w:r>
            <w:r>
              <w:rPr>
                <w:rFonts w:ascii="Times New Roman"/>
                <w:sz w:val="26"/>
                <w:szCs w:val="26"/>
              </w:rPr>
              <w:t>1</w:t>
            </w:r>
            <w:r>
              <w:rPr>
                <w:rFonts w:ascii="Times New Roman"/>
                <w:sz w:val="26"/>
                <w:szCs w:val="26"/>
              </w:rPr>
              <w:t>：</w:t>
            </w:r>
            <w:r>
              <w:rPr>
                <w:rFonts w:ascii="Times New Roman"/>
                <w:sz w:val="26"/>
                <w:szCs w:val="26"/>
              </w:rPr>
              <w:t>1</w:t>
            </w:r>
            <w:r>
              <w:rPr>
                <w:rFonts w:ascii="Times New Roman" w:hint="eastAsia"/>
                <w:sz w:val="26"/>
                <w:szCs w:val="26"/>
              </w:rPr>
              <w:t>，請修正經費</w:t>
            </w:r>
            <w:r>
              <w:rPr>
                <w:rFonts w:ascii="Times New Roman"/>
                <w:sz w:val="26"/>
                <w:szCs w:val="26"/>
              </w:rPr>
              <w:t>（</w:t>
            </w:r>
            <w:r>
              <w:rPr>
                <w:rFonts w:ascii="Times New Roman"/>
                <w:sz w:val="26"/>
                <w:szCs w:val="26"/>
              </w:rPr>
              <w:t>P93</w:t>
            </w:r>
            <w:r>
              <w:rPr>
                <w:rFonts w:ascii="Times New Roman"/>
                <w:sz w:val="26"/>
                <w:szCs w:val="26"/>
              </w:rPr>
              <w:t>）</w:t>
            </w:r>
            <w:r>
              <w:rPr>
                <w:rFonts w:ascii="Times New Roman" w:hint="eastAsia"/>
                <w:sz w:val="26"/>
                <w:szCs w:val="26"/>
              </w:rPr>
              <w:t>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封面請勾選初審板。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P31</w:t>
            </w:r>
            <w:r>
              <w:rPr>
                <w:rFonts w:ascii="Times New Roman" w:hint="eastAsia"/>
                <w:sz w:val="26"/>
                <w:szCs w:val="26"/>
              </w:rPr>
              <w:t>學校願景宜有整體性的描述，且與發展目標、發展策略和實施策略一應有所關連性。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P35</w:t>
            </w:r>
            <w:r>
              <w:rPr>
                <w:rFonts w:ascii="Times New Roman" w:hint="eastAsia"/>
                <w:sz w:val="26"/>
                <w:szCs w:val="26"/>
              </w:rPr>
              <w:t>學校分析與診斷所採用的</w:t>
            </w:r>
            <w:r>
              <w:rPr>
                <w:rFonts w:ascii="Times New Roman"/>
                <w:sz w:val="26"/>
                <w:szCs w:val="26"/>
              </w:rPr>
              <w:t>KPI</w:t>
            </w:r>
            <w:r>
              <w:rPr>
                <w:rFonts w:ascii="Times New Roman" w:hint="eastAsia"/>
                <w:sz w:val="26"/>
                <w:szCs w:val="26"/>
              </w:rPr>
              <w:t>向度為</w:t>
            </w:r>
            <w:r>
              <w:rPr>
                <w:rFonts w:ascii="Times New Roman"/>
                <w:sz w:val="26"/>
                <w:szCs w:val="26"/>
              </w:rPr>
              <w:t>105</w:t>
            </w:r>
            <w:r>
              <w:rPr>
                <w:rFonts w:ascii="Times New Roman" w:hint="eastAsia"/>
                <w:sz w:val="26"/>
                <w:szCs w:val="26"/>
              </w:rPr>
              <w:t>學年度的規範，宜請重新修正。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P39</w:t>
            </w:r>
            <w:r>
              <w:rPr>
                <w:rFonts w:ascii="Times New Roman" w:hint="eastAsia"/>
                <w:sz w:val="26"/>
                <w:szCs w:val="26"/>
              </w:rPr>
              <w:t>甘特圖宜有預計和實際的欄位，且自</w:t>
            </w:r>
            <w:r>
              <w:rPr>
                <w:rFonts w:ascii="Times New Roman"/>
                <w:sz w:val="26"/>
                <w:szCs w:val="26"/>
              </w:rPr>
              <w:t>105</w:t>
            </w:r>
            <w:r>
              <w:rPr>
                <w:rFonts w:ascii="Times New Roman" w:hint="eastAsia"/>
                <w:sz w:val="26"/>
                <w:szCs w:val="26"/>
              </w:rPr>
              <w:t>學年度不再有輔導訪視項目。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子計畫詳細內容太簡略，其計畫完整性、可行性與效益性，均無法評估。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請檢視方案量化指標與</w:t>
            </w:r>
            <w:proofErr w:type="gramStart"/>
            <w:r>
              <w:rPr>
                <w:rFonts w:ascii="Times New Roman" w:hint="eastAsia"/>
                <w:sz w:val="26"/>
                <w:szCs w:val="26"/>
              </w:rPr>
              <w:t>校定</w:t>
            </w:r>
            <w:proofErr w:type="gramEnd"/>
            <w:r>
              <w:rPr>
                <w:rFonts w:ascii="Times New Roman" w:hint="eastAsia"/>
                <w:sz w:val="26"/>
                <w:szCs w:val="26"/>
              </w:rPr>
              <w:t>量化指標的規劃值，與子計畫詳細內容的對應，宜在實施內容加以呈現與說明，請補充修正。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執行個子計畫的具體策略宜再詳述。</w:t>
            </w:r>
          </w:p>
          <w:p w:rsidR="00933855" w:rsidRDefault="00933855" w:rsidP="00490216">
            <w:pPr>
              <w:pStyle w:val="a7"/>
              <w:numPr>
                <w:ilvl w:val="0"/>
                <w:numId w:val="52"/>
              </w:numPr>
              <w:snapToGrid w:val="0"/>
              <w:spacing w:line="360" w:lineRule="auto"/>
              <w:ind w:leftChars="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部分計畫和內容的對應不強，建請調整。</w:t>
            </w:r>
          </w:p>
        </w:tc>
      </w:tr>
    </w:tbl>
    <w:p w:rsidR="00FB2D3B" w:rsidRPr="00933855" w:rsidRDefault="00FB2D3B" w:rsidP="00933855">
      <w:bookmarkStart w:id="0" w:name="_GoBack"/>
      <w:bookmarkEnd w:id="0"/>
    </w:p>
    <w:sectPr w:rsidR="00FB2D3B" w:rsidRPr="00933855">
      <w:footerReference w:type="default" r:id="rId8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794" w:rsidRDefault="00190794">
      <w:r>
        <w:separator/>
      </w:r>
    </w:p>
  </w:endnote>
  <w:endnote w:type="continuationSeparator" w:id="0">
    <w:p w:rsidR="00190794" w:rsidRDefault="0019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484980"/>
      <w:docPartObj>
        <w:docPartGallery w:val="Page Numbers (Bottom of Page)"/>
        <w:docPartUnique/>
      </w:docPartObj>
    </w:sdtPr>
    <w:sdtEndPr/>
    <w:sdtContent>
      <w:p w:rsidR="00751B1E" w:rsidRDefault="00751B1E">
        <w:pPr>
          <w:pStyle w:val="a5"/>
          <w:jc w:val="center"/>
          <w:rPr>
            <w:rFonts w:ascii="Times New Roman"/>
          </w:rPr>
        </w:pPr>
        <w:r>
          <w:rPr>
            <w:rFonts w:ascii="Times New Roman"/>
          </w:rPr>
          <w:fldChar w:fldCharType="begin"/>
        </w:r>
        <w:r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933855" w:rsidRPr="00933855">
          <w:rPr>
            <w:rFonts w:ascii="Times New Roman"/>
            <w:noProof/>
            <w:lang w:val="zh-TW"/>
          </w:rPr>
          <w:t>5</w:t>
        </w:r>
        <w:r>
          <w:rPr>
            <w:rFonts w:ascii="Times New Roman"/>
          </w:rPr>
          <w:fldChar w:fldCharType="end"/>
        </w:r>
      </w:p>
    </w:sdtContent>
  </w:sdt>
  <w:p w:rsidR="00751B1E" w:rsidRDefault="00751B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794" w:rsidRDefault="00190794">
      <w:r>
        <w:separator/>
      </w:r>
    </w:p>
  </w:footnote>
  <w:footnote w:type="continuationSeparator" w:id="0">
    <w:p w:rsidR="00190794" w:rsidRDefault="0019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1C1"/>
    <w:multiLevelType w:val="hybridMultilevel"/>
    <w:tmpl w:val="4E020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F96247"/>
    <w:multiLevelType w:val="hybridMultilevel"/>
    <w:tmpl w:val="F940B4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43700C"/>
    <w:multiLevelType w:val="hybridMultilevel"/>
    <w:tmpl w:val="95E297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0F1472"/>
    <w:multiLevelType w:val="hybridMultilevel"/>
    <w:tmpl w:val="389AC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4474FE1"/>
    <w:multiLevelType w:val="hybridMultilevel"/>
    <w:tmpl w:val="5A10A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437B30"/>
    <w:multiLevelType w:val="hybridMultilevel"/>
    <w:tmpl w:val="47A887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873569"/>
    <w:multiLevelType w:val="hybridMultilevel"/>
    <w:tmpl w:val="6D48F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B22564"/>
    <w:multiLevelType w:val="hybridMultilevel"/>
    <w:tmpl w:val="53C4E1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0677F69"/>
    <w:multiLevelType w:val="hybridMultilevel"/>
    <w:tmpl w:val="60A864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1C86285"/>
    <w:multiLevelType w:val="hybridMultilevel"/>
    <w:tmpl w:val="82D82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25B598B"/>
    <w:multiLevelType w:val="hybridMultilevel"/>
    <w:tmpl w:val="00808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32F25D1"/>
    <w:multiLevelType w:val="hybridMultilevel"/>
    <w:tmpl w:val="0B8EB0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4CB74CB"/>
    <w:multiLevelType w:val="hybridMultilevel"/>
    <w:tmpl w:val="A6861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4EA06AA"/>
    <w:multiLevelType w:val="hybridMultilevel"/>
    <w:tmpl w:val="A6F216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53F4804"/>
    <w:multiLevelType w:val="hybridMultilevel"/>
    <w:tmpl w:val="2EBEBA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87161CA"/>
    <w:multiLevelType w:val="hybridMultilevel"/>
    <w:tmpl w:val="7CFC6D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9A04989"/>
    <w:multiLevelType w:val="hybridMultilevel"/>
    <w:tmpl w:val="B62C43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A027FEA"/>
    <w:multiLevelType w:val="hybridMultilevel"/>
    <w:tmpl w:val="2BA26F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B6E0490"/>
    <w:multiLevelType w:val="hybridMultilevel"/>
    <w:tmpl w:val="49C8F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D807712"/>
    <w:multiLevelType w:val="hybridMultilevel"/>
    <w:tmpl w:val="7194C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E9A3348"/>
    <w:multiLevelType w:val="hybridMultilevel"/>
    <w:tmpl w:val="308CCA7C"/>
    <w:lvl w:ilvl="0" w:tplc="86D044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02E4E6A"/>
    <w:multiLevelType w:val="hybridMultilevel"/>
    <w:tmpl w:val="00668B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24F70C6"/>
    <w:multiLevelType w:val="hybridMultilevel"/>
    <w:tmpl w:val="72F49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3135421"/>
    <w:multiLevelType w:val="hybridMultilevel"/>
    <w:tmpl w:val="70F86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4D40455"/>
    <w:multiLevelType w:val="hybridMultilevel"/>
    <w:tmpl w:val="AC1AF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57B27E4"/>
    <w:multiLevelType w:val="hybridMultilevel"/>
    <w:tmpl w:val="00448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5B2572E"/>
    <w:multiLevelType w:val="hybridMultilevel"/>
    <w:tmpl w:val="9A3A1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8853ABB"/>
    <w:multiLevelType w:val="hybridMultilevel"/>
    <w:tmpl w:val="A9301C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9805EA2"/>
    <w:multiLevelType w:val="hybridMultilevel"/>
    <w:tmpl w:val="53B6C4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A54216E"/>
    <w:multiLevelType w:val="hybridMultilevel"/>
    <w:tmpl w:val="79F653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2B0D3ADB"/>
    <w:multiLevelType w:val="multilevel"/>
    <w:tmpl w:val="ED3CA83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2C0576DA"/>
    <w:multiLevelType w:val="hybridMultilevel"/>
    <w:tmpl w:val="ACBC1A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2EFC371D"/>
    <w:multiLevelType w:val="hybridMultilevel"/>
    <w:tmpl w:val="3DE4A9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0B5440F"/>
    <w:multiLevelType w:val="hybridMultilevel"/>
    <w:tmpl w:val="6BA04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46A0B13"/>
    <w:multiLevelType w:val="hybridMultilevel"/>
    <w:tmpl w:val="2514C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7ED2EAA"/>
    <w:multiLevelType w:val="hybridMultilevel"/>
    <w:tmpl w:val="DB04A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AAF153F"/>
    <w:multiLevelType w:val="hybridMultilevel"/>
    <w:tmpl w:val="85CEB2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C303851"/>
    <w:multiLevelType w:val="hybridMultilevel"/>
    <w:tmpl w:val="68AE70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D872BE4"/>
    <w:multiLevelType w:val="hybridMultilevel"/>
    <w:tmpl w:val="2CBEC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E406EF9"/>
    <w:multiLevelType w:val="hybridMultilevel"/>
    <w:tmpl w:val="147E6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401E0E95"/>
    <w:multiLevelType w:val="hybridMultilevel"/>
    <w:tmpl w:val="38708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42B715C8"/>
    <w:multiLevelType w:val="hybridMultilevel"/>
    <w:tmpl w:val="8070B1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43E858DA"/>
    <w:multiLevelType w:val="hybridMultilevel"/>
    <w:tmpl w:val="F44CB4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46126586"/>
    <w:multiLevelType w:val="hybridMultilevel"/>
    <w:tmpl w:val="25AEED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6335C82"/>
    <w:multiLevelType w:val="hybridMultilevel"/>
    <w:tmpl w:val="5AACF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83D1927"/>
    <w:multiLevelType w:val="hybridMultilevel"/>
    <w:tmpl w:val="49F25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9172A19"/>
    <w:multiLevelType w:val="hybridMultilevel"/>
    <w:tmpl w:val="7D2C5F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C092A2D"/>
    <w:multiLevelType w:val="hybridMultilevel"/>
    <w:tmpl w:val="95F67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F4A0C22"/>
    <w:multiLevelType w:val="hybridMultilevel"/>
    <w:tmpl w:val="671860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4F5D7349"/>
    <w:multiLevelType w:val="hybridMultilevel"/>
    <w:tmpl w:val="2A601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FF3713C"/>
    <w:multiLevelType w:val="hybridMultilevel"/>
    <w:tmpl w:val="AA8A0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51A44E6F"/>
    <w:multiLevelType w:val="hybridMultilevel"/>
    <w:tmpl w:val="706A15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52F84417"/>
    <w:multiLevelType w:val="hybridMultilevel"/>
    <w:tmpl w:val="CF5E05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53622666"/>
    <w:multiLevelType w:val="hybridMultilevel"/>
    <w:tmpl w:val="07663FAE"/>
    <w:lvl w:ilvl="0" w:tplc="29E8F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53F2428E"/>
    <w:multiLevelType w:val="hybridMultilevel"/>
    <w:tmpl w:val="1E806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4370D8A"/>
    <w:multiLevelType w:val="hybridMultilevel"/>
    <w:tmpl w:val="310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4811B3C"/>
    <w:multiLevelType w:val="hybridMultilevel"/>
    <w:tmpl w:val="2C18E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56CD2D36"/>
    <w:multiLevelType w:val="hybridMultilevel"/>
    <w:tmpl w:val="73A88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5A257BB4"/>
    <w:multiLevelType w:val="hybridMultilevel"/>
    <w:tmpl w:val="1C787A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AD863AA"/>
    <w:multiLevelType w:val="hybridMultilevel"/>
    <w:tmpl w:val="611CE6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AE26786"/>
    <w:multiLevelType w:val="hybridMultilevel"/>
    <w:tmpl w:val="8FE0E6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62551D80"/>
    <w:multiLevelType w:val="hybridMultilevel"/>
    <w:tmpl w:val="E1CC14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65070FC1"/>
    <w:multiLevelType w:val="hybridMultilevel"/>
    <w:tmpl w:val="2182F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6BEA30D4"/>
    <w:multiLevelType w:val="hybridMultilevel"/>
    <w:tmpl w:val="01FEDD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6F111CC9"/>
    <w:multiLevelType w:val="hybridMultilevel"/>
    <w:tmpl w:val="F034A7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70C45F3D"/>
    <w:multiLevelType w:val="hybridMultilevel"/>
    <w:tmpl w:val="ED406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73596070"/>
    <w:multiLevelType w:val="hybridMultilevel"/>
    <w:tmpl w:val="E9E455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7526172B"/>
    <w:multiLevelType w:val="hybridMultilevel"/>
    <w:tmpl w:val="233AB1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760D20BF"/>
    <w:multiLevelType w:val="hybridMultilevel"/>
    <w:tmpl w:val="D348F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76AF5F73"/>
    <w:multiLevelType w:val="hybridMultilevel"/>
    <w:tmpl w:val="F30E1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7BCC05A4"/>
    <w:multiLevelType w:val="hybridMultilevel"/>
    <w:tmpl w:val="4E904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7C826759"/>
    <w:multiLevelType w:val="hybridMultilevel"/>
    <w:tmpl w:val="1506D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7D573B32"/>
    <w:multiLevelType w:val="hybridMultilevel"/>
    <w:tmpl w:val="7DF6D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</w:num>
  <w:num w:numId="71">
    <w:abstractNumId w:val="30"/>
  </w:num>
  <w:num w:numId="72">
    <w:abstractNumId w:val="20"/>
  </w:num>
  <w:num w:numId="73">
    <w:abstractNumId w:val="53"/>
  </w:num>
  <w:num w:numId="74">
    <w:abstractNumId w:val="4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ED"/>
    <w:rsid w:val="00003372"/>
    <w:rsid w:val="000C1706"/>
    <w:rsid w:val="000E220A"/>
    <w:rsid w:val="000F43CB"/>
    <w:rsid w:val="00190794"/>
    <w:rsid w:val="00223B17"/>
    <w:rsid w:val="00286356"/>
    <w:rsid w:val="00374C0F"/>
    <w:rsid w:val="004A7B3A"/>
    <w:rsid w:val="004B3A0D"/>
    <w:rsid w:val="00524824"/>
    <w:rsid w:val="00542F91"/>
    <w:rsid w:val="005F1863"/>
    <w:rsid w:val="006B7341"/>
    <w:rsid w:val="00751B1E"/>
    <w:rsid w:val="00754690"/>
    <w:rsid w:val="007E50C7"/>
    <w:rsid w:val="00835E49"/>
    <w:rsid w:val="00847548"/>
    <w:rsid w:val="00891C12"/>
    <w:rsid w:val="008A18DC"/>
    <w:rsid w:val="00933855"/>
    <w:rsid w:val="009911E9"/>
    <w:rsid w:val="009A6AB4"/>
    <w:rsid w:val="009C23BC"/>
    <w:rsid w:val="009E49D9"/>
    <w:rsid w:val="00A33B4A"/>
    <w:rsid w:val="00B450CD"/>
    <w:rsid w:val="00BF1E8B"/>
    <w:rsid w:val="00CB2D13"/>
    <w:rsid w:val="00CB34ED"/>
    <w:rsid w:val="00CE0553"/>
    <w:rsid w:val="00D24FF2"/>
    <w:rsid w:val="00DB6D75"/>
    <w:rsid w:val="00DD2EC6"/>
    <w:rsid w:val="00E82095"/>
    <w:rsid w:val="00EA05E3"/>
    <w:rsid w:val="00EA6E90"/>
    <w:rsid w:val="00F443AC"/>
    <w:rsid w:val="00FA0DA6"/>
    <w:rsid w:val="00FB2D3B"/>
    <w:rsid w:val="00F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Pr>
      <w:rFonts w:ascii="標楷體" w:eastAsia="標楷體" w:hAnsi="Times New Roman" w:cs="Times New Roman" w:hint="eastAsia"/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Pr>
      <w:rFonts w:ascii="標楷體" w:eastAsia="標楷體" w:hAnsi="Times New Roman" w:cs="Times New Roman" w:hint="eastAsia"/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Pr>
      <w:rFonts w:ascii="標楷體" w:eastAsia="標楷體" w:hAnsi="Times New Roman" w:cs="Times New Roman" w:hint="eastAsia"/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Pr>
      <w:rFonts w:ascii="標楷體" w:eastAsia="標楷體" w:hAnsi="Times New Roman" w:cs="Times New Roman" w:hint="eastAsia"/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2515</Words>
  <Characters>283</Characters>
  <Application>Microsoft Office Word</Application>
  <DocSecurity>0</DocSecurity>
  <Lines>2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2</cp:revision>
  <dcterms:created xsi:type="dcterms:W3CDTF">2018-05-15T03:18:00Z</dcterms:created>
  <dcterms:modified xsi:type="dcterms:W3CDTF">2018-05-15T03:18:00Z</dcterms:modified>
</cp:coreProperties>
</file>